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6FB7C" w14:textId="4E201486" w:rsidR="00C7402A" w:rsidRDefault="003849F6" w:rsidP="003849F6">
      <w:pPr>
        <w:pStyle w:val="aff0"/>
      </w:pPr>
      <w:r w:rsidRPr="003849F6">
        <w:t>Supplementary material</w:t>
      </w:r>
    </w:p>
    <w:p w14:paraId="79AB4D10" w14:textId="77777777" w:rsidR="00297881" w:rsidRPr="002C523E" w:rsidRDefault="00297881" w:rsidP="00297881">
      <w:pPr>
        <w:ind w:firstLine="482"/>
        <w:rPr>
          <w:b/>
          <w:sz w:val="24"/>
          <w:szCs w:val="24"/>
        </w:rPr>
      </w:pPr>
    </w:p>
    <w:p w14:paraId="45A7044E" w14:textId="3B4665BA" w:rsidR="00297881" w:rsidRPr="002C523E" w:rsidRDefault="002D1450" w:rsidP="002D1450">
      <w:pPr>
        <w:pStyle w:val="af6"/>
      </w:pPr>
      <w:r w:rsidRPr="002C523E">
        <w:t>Supplementary</w:t>
      </w:r>
      <w:r w:rsidR="00297881" w:rsidRPr="002C523E">
        <w:t xml:space="preserve"> Table 1. Distribution of TMJ OA Laterality on MRI </w:t>
      </w:r>
      <w:r w:rsidRPr="002C523E">
        <w:t>according to pain side, disc displacement, and panoramic radio</w:t>
      </w:r>
      <w:r w:rsidR="00297881" w:rsidRPr="002C523E">
        <w:t>graphic OA</w:t>
      </w:r>
      <w:r w:rsidRPr="002C523E">
        <w:t>.</w:t>
      </w:r>
    </w:p>
    <w:tbl>
      <w:tblPr>
        <w:tblW w:w="4931" w:type="pct"/>
        <w:jc w:val="center"/>
        <w:tblCellMar>
          <w:left w:w="99" w:type="dxa"/>
          <w:right w:w="99" w:type="dxa"/>
        </w:tblCellMar>
        <w:tblLook w:val="04A0" w:firstRow="1" w:lastRow="0" w:firstColumn="1" w:lastColumn="0" w:noHBand="0" w:noVBand="1"/>
      </w:tblPr>
      <w:tblGrid>
        <w:gridCol w:w="1050"/>
        <w:gridCol w:w="1334"/>
        <w:gridCol w:w="1737"/>
        <w:gridCol w:w="1367"/>
        <w:gridCol w:w="1424"/>
        <w:gridCol w:w="1626"/>
        <w:gridCol w:w="1237"/>
      </w:tblGrid>
      <w:tr w:rsidR="002C523E" w:rsidRPr="002C523E" w14:paraId="505D2187" w14:textId="77777777" w:rsidTr="00BC4240">
        <w:trPr>
          <w:trHeight w:val="283"/>
          <w:jc w:val="center"/>
        </w:trPr>
        <w:tc>
          <w:tcPr>
            <w:tcW w:w="468" w:type="pct"/>
            <w:vMerge w:val="restart"/>
            <w:tcBorders>
              <w:top w:val="single" w:sz="4" w:space="0" w:color="auto"/>
              <w:left w:val="single" w:sz="4" w:space="0" w:color="auto"/>
              <w:right w:val="single" w:sz="4" w:space="0" w:color="auto"/>
            </w:tcBorders>
            <w:shd w:val="clear" w:color="auto" w:fill="auto"/>
            <w:vAlign w:val="center"/>
            <w:hideMark/>
          </w:tcPr>
          <w:p w14:paraId="335D0345" w14:textId="10CEDA70" w:rsidR="001228DC" w:rsidRPr="002C523E" w:rsidRDefault="001228DC" w:rsidP="001228DC">
            <w:pPr>
              <w:widowControl/>
              <w:ind w:firstLineChars="0" w:firstLine="0"/>
              <w:jc w:val="left"/>
              <w:rPr>
                <w:rFonts w:eastAsia="Malgun Gothic"/>
                <w:bCs/>
                <w:kern w:val="0"/>
              </w:rPr>
            </w:pPr>
            <w:r w:rsidRPr="002C523E">
              <w:rPr>
                <w:rFonts w:eastAsia="Malgun Gothic"/>
                <w:bCs/>
                <w:kern w:val="0"/>
              </w:rPr>
              <w:t>Parameter</w:t>
            </w:r>
          </w:p>
        </w:tc>
        <w:tc>
          <w:tcPr>
            <w:tcW w:w="6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534D3A" w14:textId="632DA2B5" w:rsidR="001228DC" w:rsidRPr="002C523E" w:rsidRDefault="001228DC" w:rsidP="001228DC">
            <w:pPr>
              <w:widowControl/>
              <w:ind w:firstLineChars="0" w:firstLine="0"/>
              <w:jc w:val="left"/>
              <w:rPr>
                <w:rFonts w:eastAsia="Malgun Gothic"/>
                <w:bCs/>
                <w:kern w:val="0"/>
              </w:rPr>
            </w:pPr>
            <w:r w:rsidRPr="002C523E">
              <w:rPr>
                <w:rFonts w:eastAsia="Malgun Gothic"/>
                <w:bCs/>
                <w:kern w:val="0"/>
              </w:rPr>
              <w:t>Affected side</w:t>
            </w:r>
          </w:p>
        </w:tc>
        <w:tc>
          <w:tcPr>
            <w:tcW w:w="3194" w:type="pct"/>
            <w:gridSpan w:val="4"/>
            <w:tcBorders>
              <w:top w:val="single" w:sz="4" w:space="0" w:color="auto"/>
              <w:left w:val="nil"/>
              <w:bottom w:val="single" w:sz="4" w:space="0" w:color="auto"/>
              <w:right w:val="single" w:sz="4" w:space="0" w:color="000000"/>
            </w:tcBorders>
            <w:shd w:val="clear" w:color="auto" w:fill="auto"/>
            <w:vAlign w:val="center"/>
            <w:hideMark/>
          </w:tcPr>
          <w:p w14:paraId="20C677C6" w14:textId="77777777" w:rsidR="001228DC" w:rsidRPr="002C523E" w:rsidRDefault="001228DC" w:rsidP="001228DC">
            <w:pPr>
              <w:widowControl/>
              <w:ind w:firstLineChars="0" w:firstLine="0"/>
              <w:jc w:val="center"/>
              <w:rPr>
                <w:rFonts w:eastAsia="Malgun Gothic"/>
                <w:bCs/>
                <w:kern w:val="0"/>
              </w:rPr>
            </w:pPr>
            <w:r w:rsidRPr="002C523E">
              <w:rPr>
                <w:rFonts w:eastAsia="Malgun Gothic"/>
                <w:bCs/>
                <w:kern w:val="0"/>
              </w:rPr>
              <w:t>TMJ OA on MRI</w:t>
            </w:r>
          </w:p>
        </w:tc>
        <w:tc>
          <w:tcPr>
            <w:tcW w:w="645" w:type="pct"/>
            <w:vMerge w:val="restart"/>
            <w:tcBorders>
              <w:top w:val="single" w:sz="4" w:space="0" w:color="auto"/>
              <w:left w:val="nil"/>
              <w:right w:val="single" w:sz="4" w:space="0" w:color="auto"/>
            </w:tcBorders>
            <w:shd w:val="clear" w:color="auto" w:fill="auto"/>
            <w:vAlign w:val="center"/>
            <w:hideMark/>
          </w:tcPr>
          <w:p w14:paraId="78EDA844" w14:textId="5A52F949" w:rsidR="001228DC" w:rsidRPr="002C523E" w:rsidRDefault="001228DC" w:rsidP="001228DC">
            <w:pPr>
              <w:ind w:firstLineChars="0" w:firstLine="0"/>
              <w:jc w:val="center"/>
              <w:rPr>
                <w:rFonts w:eastAsiaTheme="minorEastAsia"/>
                <w:bCs/>
                <w:kern w:val="0"/>
              </w:rPr>
            </w:pPr>
            <w:r w:rsidRPr="002C523E">
              <w:rPr>
                <w:rFonts w:eastAsia="Malgun Gothic"/>
                <w:bCs/>
                <w:i/>
                <w:kern w:val="0"/>
              </w:rPr>
              <w:t>p</w:t>
            </w:r>
            <w:r w:rsidRPr="002C523E">
              <w:rPr>
                <w:rFonts w:eastAsia="Malgun Gothic"/>
                <w:bCs/>
                <w:kern w:val="0"/>
              </w:rPr>
              <w:t>-value</w:t>
            </w:r>
          </w:p>
        </w:tc>
      </w:tr>
      <w:tr w:rsidR="002C523E" w:rsidRPr="002C523E" w14:paraId="09755460" w14:textId="77777777" w:rsidTr="00BC4240">
        <w:trPr>
          <w:trHeight w:val="283"/>
          <w:jc w:val="center"/>
        </w:trPr>
        <w:tc>
          <w:tcPr>
            <w:tcW w:w="468" w:type="pct"/>
            <w:vMerge/>
            <w:tcBorders>
              <w:left w:val="single" w:sz="4" w:space="0" w:color="auto"/>
              <w:bottom w:val="single" w:sz="4" w:space="0" w:color="auto"/>
              <w:right w:val="single" w:sz="4" w:space="0" w:color="auto"/>
            </w:tcBorders>
            <w:shd w:val="clear" w:color="auto" w:fill="auto"/>
            <w:vAlign w:val="center"/>
            <w:hideMark/>
          </w:tcPr>
          <w:p w14:paraId="1FDC1661" w14:textId="77777777" w:rsidR="001228DC" w:rsidRPr="002C523E" w:rsidRDefault="001228DC" w:rsidP="001228DC">
            <w:pPr>
              <w:widowControl/>
              <w:ind w:firstLineChars="0" w:firstLine="0"/>
              <w:jc w:val="left"/>
              <w:rPr>
                <w:rFonts w:eastAsia="Malgun Gothic"/>
                <w:b/>
                <w:bCs/>
                <w:kern w:val="0"/>
              </w:rPr>
            </w:pPr>
          </w:p>
        </w:tc>
        <w:tc>
          <w:tcPr>
            <w:tcW w:w="6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535503" w14:textId="77777777" w:rsidR="001228DC" w:rsidRPr="002C523E" w:rsidRDefault="001228DC" w:rsidP="001228DC">
            <w:pPr>
              <w:widowControl/>
              <w:ind w:firstLineChars="0" w:firstLine="0"/>
              <w:jc w:val="left"/>
              <w:rPr>
                <w:rFonts w:eastAsia="Malgun Gothic"/>
                <w:b/>
                <w:bCs/>
                <w:kern w:val="0"/>
              </w:rPr>
            </w:pPr>
          </w:p>
        </w:tc>
        <w:tc>
          <w:tcPr>
            <w:tcW w:w="900" w:type="pct"/>
            <w:tcBorders>
              <w:top w:val="nil"/>
              <w:left w:val="nil"/>
              <w:bottom w:val="single" w:sz="4" w:space="0" w:color="auto"/>
              <w:right w:val="single" w:sz="4" w:space="0" w:color="auto"/>
            </w:tcBorders>
            <w:shd w:val="clear" w:color="auto" w:fill="auto"/>
            <w:vAlign w:val="center"/>
            <w:hideMark/>
          </w:tcPr>
          <w:p w14:paraId="6CF142C2" w14:textId="77777777" w:rsidR="001228DC" w:rsidRPr="002C523E" w:rsidRDefault="001228DC" w:rsidP="001228DC">
            <w:pPr>
              <w:widowControl/>
              <w:ind w:firstLineChars="0" w:firstLine="0"/>
              <w:jc w:val="center"/>
              <w:rPr>
                <w:rFonts w:eastAsia="Malgun Gothic"/>
                <w:bCs/>
                <w:kern w:val="0"/>
              </w:rPr>
            </w:pPr>
            <w:r w:rsidRPr="002C523E">
              <w:rPr>
                <w:rFonts w:eastAsia="Malgun Gothic"/>
                <w:bCs/>
                <w:kern w:val="0"/>
              </w:rPr>
              <w:t>Non-TMJ OA</w:t>
            </w:r>
          </w:p>
        </w:tc>
        <w:tc>
          <w:tcPr>
            <w:tcW w:w="711" w:type="pct"/>
            <w:tcBorders>
              <w:top w:val="nil"/>
              <w:left w:val="nil"/>
              <w:bottom w:val="single" w:sz="4" w:space="0" w:color="auto"/>
              <w:right w:val="single" w:sz="4" w:space="0" w:color="auto"/>
            </w:tcBorders>
            <w:shd w:val="clear" w:color="auto" w:fill="auto"/>
            <w:vAlign w:val="center"/>
            <w:hideMark/>
          </w:tcPr>
          <w:p w14:paraId="7E9AF12D" w14:textId="77777777" w:rsidR="001228DC" w:rsidRPr="002C523E" w:rsidRDefault="001228DC" w:rsidP="001228DC">
            <w:pPr>
              <w:widowControl/>
              <w:ind w:firstLineChars="0" w:firstLine="0"/>
              <w:jc w:val="center"/>
              <w:rPr>
                <w:rFonts w:eastAsia="Malgun Gothic"/>
                <w:bCs/>
                <w:kern w:val="0"/>
              </w:rPr>
            </w:pPr>
            <w:r w:rsidRPr="002C523E">
              <w:rPr>
                <w:rFonts w:eastAsia="Malgun Gothic"/>
                <w:bCs/>
                <w:kern w:val="0"/>
              </w:rPr>
              <w:t>TMJ OA (Right)</w:t>
            </w:r>
          </w:p>
        </w:tc>
        <w:tc>
          <w:tcPr>
            <w:tcW w:w="740" w:type="pct"/>
            <w:tcBorders>
              <w:top w:val="nil"/>
              <w:left w:val="nil"/>
              <w:bottom w:val="single" w:sz="4" w:space="0" w:color="auto"/>
              <w:right w:val="single" w:sz="4" w:space="0" w:color="auto"/>
            </w:tcBorders>
            <w:shd w:val="clear" w:color="auto" w:fill="auto"/>
            <w:vAlign w:val="center"/>
            <w:hideMark/>
          </w:tcPr>
          <w:p w14:paraId="19235059" w14:textId="77777777" w:rsidR="001228DC" w:rsidRPr="002C523E" w:rsidRDefault="001228DC" w:rsidP="001228DC">
            <w:pPr>
              <w:widowControl/>
              <w:ind w:firstLineChars="0" w:firstLine="0"/>
              <w:jc w:val="center"/>
              <w:rPr>
                <w:rFonts w:eastAsia="Malgun Gothic"/>
                <w:bCs/>
                <w:kern w:val="0"/>
              </w:rPr>
            </w:pPr>
            <w:r w:rsidRPr="002C523E">
              <w:rPr>
                <w:rFonts w:eastAsia="Malgun Gothic"/>
                <w:bCs/>
                <w:kern w:val="0"/>
              </w:rPr>
              <w:t>TMJ OA (Left)</w:t>
            </w:r>
          </w:p>
        </w:tc>
        <w:tc>
          <w:tcPr>
            <w:tcW w:w="842" w:type="pct"/>
            <w:tcBorders>
              <w:top w:val="nil"/>
              <w:left w:val="nil"/>
              <w:bottom w:val="single" w:sz="4" w:space="0" w:color="auto"/>
              <w:right w:val="single" w:sz="4" w:space="0" w:color="auto"/>
            </w:tcBorders>
            <w:shd w:val="clear" w:color="auto" w:fill="auto"/>
            <w:vAlign w:val="center"/>
            <w:hideMark/>
          </w:tcPr>
          <w:p w14:paraId="7ACE29B0" w14:textId="77777777" w:rsidR="001228DC" w:rsidRPr="002C523E" w:rsidRDefault="001228DC" w:rsidP="001228DC">
            <w:pPr>
              <w:widowControl/>
              <w:ind w:firstLineChars="0" w:firstLine="0"/>
              <w:jc w:val="center"/>
              <w:rPr>
                <w:rFonts w:eastAsia="Malgun Gothic"/>
                <w:bCs/>
                <w:kern w:val="0"/>
              </w:rPr>
            </w:pPr>
            <w:r w:rsidRPr="002C523E">
              <w:rPr>
                <w:rFonts w:eastAsia="Malgun Gothic"/>
                <w:bCs/>
                <w:kern w:val="0"/>
              </w:rPr>
              <w:t>TMJ OA (Bilateral)</w:t>
            </w:r>
          </w:p>
        </w:tc>
        <w:tc>
          <w:tcPr>
            <w:tcW w:w="645" w:type="pct"/>
            <w:vMerge/>
            <w:tcBorders>
              <w:left w:val="nil"/>
              <w:bottom w:val="single" w:sz="4" w:space="0" w:color="auto"/>
              <w:right w:val="single" w:sz="4" w:space="0" w:color="auto"/>
            </w:tcBorders>
            <w:shd w:val="clear" w:color="auto" w:fill="auto"/>
            <w:vAlign w:val="center"/>
            <w:hideMark/>
          </w:tcPr>
          <w:p w14:paraId="52225074" w14:textId="629DC9C8" w:rsidR="001228DC" w:rsidRPr="002C523E" w:rsidRDefault="001228DC" w:rsidP="001228DC">
            <w:pPr>
              <w:widowControl/>
              <w:ind w:firstLineChars="0" w:firstLine="0"/>
              <w:jc w:val="center"/>
              <w:rPr>
                <w:rFonts w:eastAsia="Malgun Gothic"/>
                <w:bCs/>
                <w:kern w:val="0"/>
              </w:rPr>
            </w:pPr>
          </w:p>
        </w:tc>
      </w:tr>
      <w:tr w:rsidR="002C523E" w:rsidRPr="002C523E" w14:paraId="013AC158" w14:textId="77777777" w:rsidTr="00BC4240">
        <w:trPr>
          <w:trHeight w:val="283"/>
          <w:jc w:val="center"/>
        </w:trPr>
        <w:tc>
          <w:tcPr>
            <w:tcW w:w="5000" w:type="pct"/>
            <w:gridSpan w:val="7"/>
            <w:tcBorders>
              <w:top w:val="single" w:sz="4" w:space="0" w:color="auto"/>
              <w:left w:val="single" w:sz="4" w:space="0" w:color="auto"/>
              <w:bottom w:val="single" w:sz="4" w:space="0" w:color="000000"/>
              <w:right w:val="single" w:sz="4" w:space="0" w:color="auto"/>
            </w:tcBorders>
            <w:shd w:val="clear" w:color="auto" w:fill="auto"/>
            <w:vAlign w:val="center"/>
          </w:tcPr>
          <w:p w14:paraId="75380593" w14:textId="7008D761" w:rsidR="001228DC" w:rsidRPr="002C523E" w:rsidRDefault="001228DC" w:rsidP="001228DC">
            <w:pPr>
              <w:widowControl/>
              <w:ind w:firstLineChars="0" w:firstLine="0"/>
              <w:jc w:val="left"/>
              <w:rPr>
                <w:rFonts w:eastAsia="Malgun Gothic"/>
                <w:bCs/>
                <w:kern w:val="0"/>
              </w:rPr>
            </w:pPr>
            <w:r w:rsidRPr="002C523E">
              <w:rPr>
                <w:rFonts w:eastAsia="Malgun Gothic"/>
                <w:kern w:val="0"/>
              </w:rPr>
              <w:t>Pain side</w:t>
            </w:r>
            <w:r w:rsidR="00B02720" w:rsidRPr="002C523E">
              <w:rPr>
                <w:vertAlign w:val="superscript"/>
              </w:rPr>
              <w:t>a</w:t>
            </w:r>
          </w:p>
        </w:tc>
      </w:tr>
      <w:tr w:rsidR="002C523E" w:rsidRPr="002C523E" w14:paraId="077F8B70" w14:textId="77777777" w:rsidTr="00BC4240">
        <w:trPr>
          <w:trHeight w:val="283"/>
          <w:jc w:val="center"/>
        </w:trPr>
        <w:tc>
          <w:tcPr>
            <w:tcW w:w="468" w:type="pct"/>
            <w:vMerge w:val="restart"/>
            <w:tcBorders>
              <w:top w:val="nil"/>
              <w:left w:val="single" w:sz="4" w:space="0" w:color="auto"/>
              <w:right w:val="single" w:sz="4" w:space="0" w:color="auto"/>
            </w:tcBorders>
            <w:shd w:val="clear" w:color="auto" w:fill="auto"/>
            <w:vAlign w:val="center"/>
            <w:hideMark/>
          </w:tcPr>
          <w:p w14:paraId="75329F5E" w14:textId="7269BBA7" w:rsidR="001228DC" w:rsidRPr="002C523E" w:rsidRDefault="001228DC" w:rsidP="001228DC">
            <w:pPr>
              <w:widowControl/>
              <w:ind w:firstLineChars="0" w:firstLine="0"/>
              <w:jc w:val="left"/>
              <w:rPr>
                <w:rFonts w:eastAsia="Malgun Gothic"/>
                <w:kern w:val="0"/>
              </w:rPr>
            </w:pPr>
          </w:p>
        </w:tc>
        <w:tc>
          <w:tcPr>
            <w:tcW w:w="694" w:type="pct"/>
            <w:tcBorders>
              <w:top w:val="nil"/>
              <w:left w:val="nil"/>
              <w:bottom w:val="single" w:sz="4" w:space="0" w:color="auto"/>
              <w:right w:val="single" w:sz="4" w:space="0" w:color="auto"/>
            </w:tcBorders>
            <w:shd w:val="clear" w:color="auto" w:fill="auto"/>
            <w:vAlign w:val="center"/>
            <w:hideMark/>
          </w:tcPr>
          <w:p w14:paraId="3218D7B4" w14:textId="77777777" w:rsidR="001228DC" w:rsidRPr="002C523E" w:rsidRDefault="001228DC" w:rsidP="001228DC">
            <w:pPr>
              <w:widowControl/>
              <w:ind w:firstLineChars="0" w:firstLine="0"/>
              <w:jc w:val="left"/>
              <w:rPr>
                <w:rFonts w:eastAsia="Malgun Gothic"/>
                <w:kern w:val="0"/>
              </w:rPr>
            </w:pPr>
            <w:r w:rsidRPr="002C523E">
              <w:rPr>
                <w:rFonts w:eastAsia="Malgun Gothic"/>
                <w:kern w:val="0"/>
              </w:rPr>
              <w:t>Right</w:t>
            </w:r>
          </w:p>
        </w:tc>
        <w:tc>
          <w:tcPr>
            <w:tcW w:w="900" w:type="pct"/>
            <w:tcBorders>
              <w:top w:val="nil"/>
              <w:left w:val="nil"/>
              <w:bottom w:val="single" w:sz="4" w:space="0" w:color="auto"/>
              <w:right w:val="single" w:sz="4" w:space="0" w:color="auto"/>
            </w:tcBorders>
            <w:shd w:val="clear" w:color="auto" w:fill="auto"/>
            <w:vAlign w:val="center"/>
            <w:hideMark/>
          </w:tcPr>
          <w:p w14:paraId="7E17E649" w14:textId="77777777" w:rsidR="001228DC" w:rsidRPr="002C523E" w:rsidRDefault="001228DC" w:rsidP="001228DC">
            <w:pPr>
              <w:widowControl/>
              <w:ind w:firstLineChars="0" w:firstLine="0"/>
              <w:jc w:val="center"/>
              <w:rPr>
                <w:rFonts w:eastAsia="Gulim"/>
                <w:kern w:val="0"/>
              </w:rPr>
            </w:pPr>
            <w:r w:rsidRPr="002C523E">
              <w:rPr>
                <w:rFonts w:eastAsia="Gulim"/>
                <w:kern w:val="0"/>
              </w:rPr>
              <w:t>40.0%</w:t>
            </w:r>
          </w:p>
        </w:tc>
        <w:tc>
          <w:tcPr>
            <w:tcW w:w="711" w:type="pct"/>
            <w:tcBorders>
              <w:top w:val="nil"/>
              <w:left w:val="nil"/>
              <w:bottom w:val="single" w:sz="4" w:space="0" w:color="auto"/>
              <w:right w:val="single" w:sz="4" w:space="0" w:color="auto"/>
            </w:tcBorders>
            <w:shd w:val="clear" w:color="auto" w:fill="auto"/>
            <w:vAlign w:val="center"/>
            <w:hideMark/>
          </w:tcPr>
          <w:p w14:paraId="75EA6CD0" w14:textId="77777777" w:rsidR="001228DC" w:rsidRPr="002C523E" w:rsidRDefault="001228DC" w:rsidP="001228DC">
            <w:pPr>
              <w:widowControl/>
              <w:ind w:firstLineChars="0" w:firstLine="0"/>
              <w:jc w:val="center"/>
              <w:rPr>
                <w:rFonts w:eastAsia="Gulim"/>
                <w:kern w:val="0"/>
              </w:rPr>
            </w:pPr>
            <w:r w:rsidRPr="002C523E">
              <w:rPr>
                <w:rFonts w:eastAsia="Gulim"/>
                <w:kern w:val="0"/>
              </w:rPr>
              <w:t>23.1%</w:t>
            </w:r>
          </w:p>
        </w:tc>
        <w:tc>
          <w:tcPr>
            <w:tcW w:w="740" w:type="pct"/>
            <w:tcBorders>
              <w:top w:val="nil"/>
              <w:left w:val="nil"/>
              <w:bottom w:val="single" w:sz="4" w:space="0" w:color="auto"/>
              <w:right w:val="single" w:sz="4" w:space="0" w:color="auto"/>
            </w:tcBorders>
            <w:shd w:val="clear" w:color="auto" w:fill="auto"/>
            <w:vAlign w:val="center"/>
            <w:hideMark/>
          </w:tcPr>
          <w:p w14:paraId="3D5D4FCA" w14:textId="77777777" w:rsidR="001228DC" w:rsidRPr="002C523E" w:rsidRDefault="001228DC" w:rsidP="001228DC">
            <w:pPr>
              <w:widowControl/>
              <w:ind w:firstLineChars="0" w:firstLine="0"/>
              <w:jc w:val="center"/>
              <w:rPr>
                <w:rFonts w:eastAsia="Gulim"/>
                <w:kern w:val="0"/>
              </w:rPr>
            </w:pPr>
            <w:r w:rsidRPr="002C523E">
              <w:rPr>
                <w:rFonts w:eastAsia="Gulim"/>
                <w:kern w:val="0"/>
              </w:rPr>
              <w:t>27.8%</w:t>
            </w:r>
          </w:p>
        </w:tc>
        <w:tc>
          <w:tcPr>
            <w:tcW w:w="842" w:type="pct"/>
            <w:tcBorders>
              <w:top w:val="nil"/>
              <w:left w:val="nil"/>
              <w:bottom w:val="single" w:sz="4" w:space="0" w:color="auto"/>
              <w:right w:val="single" w:sz="4" w:space="0" w:color="auto"/>
            </w:tcBorders>
            <w:shd w:val="clear" w:color="auto" w:fill="auto"/>
            <w:vAlign w:val="center"/>
            <w:hideMark/>
          </w:tcPr>
          <w:p w14:paraId="3FCAC556" w14:textId="77777777" w:rsidR="001228DC" w:rsidRPr="002C523E" w:rsidRDefault="001228DC" w:rsidP="001228DC">
            <w:pPr>
              <w:widowControl/>
              <w:ind w:firstLineChars="0" w:firstLine="0"/>
              <w:jc w:val="center"/>
              <w:rPr>
                <w:rFonts w:eastAsia="Gulim"/>
                <w:kern w:val="0"/>
              </w:rPr>
            </w:pPr>
            <w:r w:rsidRPr="002C523E">
              <w:rPr>
                <w:rFonts w:eastAsia="Gulim"/>
                <w:kern w:val="0"/>
              </w:rPr>
              <w:t>30.8%</w:t>
            </w:r>
          </w:p>
        </w:tc>
        <w:tc>
          <w:tcPr>
            <w:tcW w:w="645" w:type="pct"/>
            <w:vMerge w:val="restart"/>
            <w:tcBorders>
              <w:top w:val="nil"/>
              <w:left w:val="single" w:sz="4" w:space="0" w:color="auto"/>
              <w:bottom w:val="single" w:sz="4" w:space="0" w:color="auto"/>
              <w:right w:val="single" w:sz="4" w:space="0" w:color="auto"/>
            </w:tcBorders>
            <w:shd w:val="clear" w:color="auto" w:fill="auto"/>
            <w:vAlign w:val="center"/>
            <w:hideMark/>
          </w:tcPr>
          <w:p w14:paraId="61013C9F" w14:textId="52DFBB71" w:rsidR="001228DC" w:rsidRPr="002C523E" w:rsidRDefault="001228DC" w:rsidP="001228DC">
            <w:pPr>
              <w:widowControl/>
              <w:ind w:firstLineChars="0" w:firstLine="0"/>
              <w:jc w:val="center"/>
              <w:rPr>
                <w:rFonts w:eastAsia="Gulim"/>
                <w:kern w:val="0"/>
              </w:rPr>
            </w:pPr>
            <w:r w:rsidRPr="002C523E">
              <w:rPr>
                <w:rFonts w:eastAsia="Gulim"/>
                <w:kern w:val="0"/>
              </w:rPr>
              <w:t>0.404</w:t>
            </w:r>
          </w:p>
        </w:tc>
      </w:tr>
      <w:tr w:rsidR="002C523E" w:rsidRPr="002C523E" w14:paraId="46BAB208" w14:textId="77777777" w:rsidTr="00BC4240">
        <w:trPr>
          <w:trHeight w:val="283"/>
          <w:jc w:val="center"/>
        </w:trPr>
        <w:tc>
          <w:tcPr>
            <w:tcW w:w="468" w:type="pct"/>
            <w:vMerge/>
            <w:tcBorders>
              <w:left w:val="single" w:sz="4" w:space="0" w:color="auto"/>
              <w:right w:val="single" w:sz="4" w:space="0" w:color="auto"/>
            </w:tcBorders>
            <w:shd w:val="clear" w:color="auto" w:fill="auto"/>
            <w:vAlign w:val="center"/>
            <w:hideMark/>
          </w:tcPr>
          <w:p w14:paraId="4314FBD6" w14:textId="77777777" w:rsidR="001228DC" w:rsidRPr="002C523E" w:rsidRDefault="001228DC" w:rsidP="001228DC">
            <w:pPr>
              <w:widowControl/>
              <w:ind w:firstLineChars="0" w:firstLine="0"/>
              <w:jc w:val="left"/>
              <w:rPr>
                <w:rFonts w:eastAsia="Malgun Gothic"/>
                <w:kern w:val="0"/>
              </w:rPr>
            </w:pPr>
          </w:p>
        </w:tc>
        <w:tc>
          <w:tcPr>
            <w:tcW w:w="694" w:type="pct"/>
            <w:tcBorders>
              <w:top w:val="nil"/>
              <w:left w:val="nil"/>
              <w:bottom w:val="single" w:sz="4" w:space="0" w:color="auto"/>
              <w:right w:val="single" w:sz="4" w:space="0" w:color="auto"/>
            </w:tcBorders>
            <w:shd w:val="clear" w:color="auto" w:fill="auto"/>
            <w:vAlign w:val="center"/>
            <w:hideMark/>
          </w:tcPr>
          <w:p w14:paraId="170E2AC5" w14:textId="77777777" w:rsidR="001228DC" w:rsidRPr="002C523E" w:rsidRDefault="001228DC" w:rsidP="001228DC">
            <w:pPr>
              <w:widowControl/>
              <w:ind w:firstLineChars="0" w:firstLine="0"/>
              <w:jc w:val="left"/>
              <w:rPr>
                <w:rFonts w:eastAsia="Malgun Gothic"/>
                <w:kern w:val="0"/>
              </w:rPr>
            </w:pPr>
            <w:r w:rsidRPr="002C523E">
              <w:rPr>
                <w:rFonts w:eastAsia="Malgun Gothic"/>
                <w:kern w:val="0"/>
              </w:rPr>
              <w:t>Left</w:t>
            </w:r>
          </w:p>
        </w:tc>
        <w:tc>
          <w:tcPr>
            <w:tcW w:w="900" w:type="pct"/>
            <w:tcBorders>
              <w:top w:val="nil"/>
              <w:left w:val="nil"/>
              <w:bottom w:val="single" w:sz="4" w:space="0" w:color="auto"/>
              <w:right w:val="single" w:sz="4" w:space="0" w:color="auto"/>
            </w:tcBorders>
            <w:shd w:val="clear" w:color="auto" w:fill="auto"/>
            <w:vAlign w:val="center"/>
            <w:hideMark/>
          </w:tcPr>
          <w:p w14:paraId="158B7BDF" w14:textId="77777777" w:rsidR="001228DC" w:rsidRPr="002C523E" w:rsidRDefault="001228DC" w:rsidP="001228DC">
            <w:pPr>
              <w:widowControl/>
              <w:ind w:firstLineChars="0" w:firstLine="0"/>
              <w:jc w:val="center"/>
              <w:rPr>
                <w:rFonts w:eastAsia="Gulim"/>
                <w:kern w:val="0"/>
              </w:rPr>
            </w:pPr>
            <w:r w:rsidRPr="002C523E">
              <w:rPr>
                <w:rFonts w:eastAsia="Gulim"/>
                <w:kern w:val="0"/>
              </w:rPr>
              <w:t>22.9%</w:t>
            </w:r>
          </w:p>
        </w:tc>
        <w:tc>
          <w:tcPr>
            <w:tcW w:w="711" w:type="pct"/>
            <w:tcBorders>
              <w:top w:val="nil"/>
              <w:left w:val="nil"/>
              <w:bottom w:val="single" w:sz="4" w:space="0" w:color="auto"/>
              <w:right w:val="single" w:sz="4" w:space="0" w:color="auto"/>
            </w:tcBorders>
            <w:shd w:val="clear" w:color="auto" w:fill="auto"/>
            <w:vAlign w:val="center"/>
            <w:hideMark/>
          </w:tcPr>
          <w:p w14:paraId="231BC53F" w14:textId="77777777" w:rsidR="001228DC" w:rsidRPr="002C523E" w:rsidRDefault="001228DC" w:rsidP="001228DC">
            <w:pPr>
              <w:widowControl/>
              <w:ind w:firstLineChars="0" w:firstLine="0"/>
              <w:jc w:val="center"/>
              <w:rPr>
                <w:rFonts w:eastAsia="Gulim"/>
                <w:kern w:val="0"/>
              </w:rPr>
            </w:pPr>
            <w:r w:rsidRPr="002C523E">
              <w:rPr>
                <w:rFonts w:eastAsia="Gulim"/>
                <w:kern w:val="0"/>
              </w:rPr>
              <w:t>38.5%</w:t>
            </w:r>
          </w:p>
        </w:tc>
        <w:tc>
          <w:tcPr>
            <w:tcW w:w="740" w:type="pct"/>
            <w:tcBorders>
              <w:top w:val="nil"/>
              <w:left w:val="nil"/>
              <w:bottom w:val="single" w:sz="4" w:space="0" w:color="auto"/>
              <w:right w:val="single" w:sz="4" w:space="0" w:color="auto"/>
            </w:tcBorders>
            <w:shd w:val="clear" w:color="auto" w:fill="auto"/>
            <w:vAlign w:val="center"/>
            <w:hideMark/>
          </w:tcPr>
          <w:p w14:paraId="7B6AD44E" w14:textId="77777777" w:rsidR="001228DC" w:rsidRPr="002C523E" w:rsidRDefault="001228DC" w:rsidP="001228DC">
            <w:pPr>
              <w:widowControl/>
              <w:ind w:firstLineChars="0" w:firstLine="0"/>
              <w:jc w:val="center"/>
              <w:rPr>
                <w:rFonts w:eastAsia="Gulim"/>
                <w:kern w:val="0"/>
              </w:rPr>
            </w:pPr>
            <w:r w:rsidRPr="002C523E">
              <w:rPr>
                <w:rFonts w:eastAsia="Gulim"/>
                <w:kern w:val="0"/>
              </w:rPr>
              <w:t>27.8%</w:t>
            </w:r>
          </w:p>
        </w:tc>
        <w:tc>
          <w:tcPr>
            <w:tcW w:w="842" w:type="pct"/>
            <w:tcBorders>
              <w:top w:val="nil"/>
              <w:left w:val="nil"/>
              <w:bottom w:val="single" w:sz="4" w:space="0" w:color="auto"/>
              <w:right w:val="single" w:sz="4" w:space="0" w:color="auto"/>
            </w:tcBorders>
            <w:shd w:val="clear" w:color="auto" w:fill="auto"/>
            <w:vAlign w:val="center"/>
            <w:hideMark/>
          </w:tcPr>
          <w:p w14:paraId="4C5FAD0C" w14:textId="77777777" w:rsidR="001228DC" w:rsidRPr="002C523E" w:rsidRDefault="001228DC" w:rsidP="001228DC">
            <w:pPr>
              <w:widowControl/>
              <w:ind w:firstLineChars="0" w:firstLine="0"/>
              <w:jc w:val="center"/>
              <w:rPr>
                <w:rFonts w:eastAsia="Gulim"/>
                <w:kern w:val="0"/>
              </w:rPr>
            </w:pPr>
            <w:r w:rsidRPr="002C523E">
              <w:rPr>
                <w:rFonts w:eastAsia="Gulim"/>
                <w:kern w:val="0"/>
              </w:rPr>
              <w:t>23.1%</w:t>
            </w:r>
          </w:p>
        </w:tc>
        <w:tc>
          <w:tcPr>
            <w:tcW w:w="645" w:type="pct"/>
            <w:vMerge/>
            <w:tcBorders>
              <w:top w:val="nil"/>
              <w:left w:val="single" w:sz="4" w:space="0" w:color="auto"/>
              <w:bottom w:val="single" w:sz="4" w:space="0" w:color="auto"/>
              <w:right w:val="single" w:sz="4" w:space="0" w:color="auto"/>
            </w:tcBorders>
            <w:shd w:val="clear" w:color="auto" w:fill="auto"/>
            <w:vAlign w:val="center"/>
            <w:hideMark/>
          </w:tcPr>
          <w:p w14:paraId="0D7E70D1" w14:textId="77777777" w:rsidR="001228DC" w:rsidRPr="002C523E" w:rsidRDefault="001228DC" w:rsidP="001228DC">
            <w:pPr>
              <w:widowControl/>
              <w:ind w:firstLineChars="0" w:firstLine="0"/>
              <w:jc w:val="center"/>
              <w:rPr>
                <w:rFonts w:eastAsia="Gulim"/>
                <w:kern w:val="0"/>
              </w:rPr>
            </w:pPr>
          </w:p>
        </w:tc>
      </w:tr>
      <w:tr w:rsidR="002C523E" w:rsidRPr="002C523E" w14:paraId="26E2A395" w14:textId="77777777" w:rsidTr="00BC4240">
        <w:trPr>
          <w:trHeight w:val="283"/>
          <w:jc w:val="center"/>
        </w:trPr>
        <w:tc>
          <w:tcPr>
            <w:tcW w:w="468" w:type="pct"/>
            <w:vMerge/>
            <w:tcBorders>
              <w:left w:val="single" w:sz="4" w:space="0" w:color="auto"/>
              <w:bottom w:val="single" w:sz="4" w:space="0" w:color="auto"/>
              <w:right w:val="single" w:sz="4" w:space="0" w:color="auto"/>
            </w:tcBorders>
            <w:shd w:val="clear" w:color="auto" w:fill="auto"/>
            <w:vAlign w:val="center"/>
            <w:hideMark/>
          </w:tcPr>
          <w:p w14:paraId="034CA7EA" w14:textId="77777777" w:rsidR="001228DC" w:rsidRPr="002C523E" w:rsidRDefault="001228DC" w:rsidP="001228DC">
            <w:pPr>
              <w:widowControl/>
              <w:ind w:firstLineChars="0" w:firstLine="0"/>
              <w:jc w:val="left"/>
              <w:rPr>
                <w:rFonts w:eastAsia="Malgun Gothic"/>
                <w:kern w:val="0"/>
              </w:rPr>
            </w:pPr>
          </w:p>
        </w:tc>
        <w:tc>
          <w:tcPr>
            <w:tcW w:w="694" w:type="pct"/>
            <w:tcBorders>
              <w:top w:val="nil"/>
              <w:left w:val="nil"/>
              <w:bottom w:val="single" w:sz="4" w:space="0" w:color="auto"/>
              <w:right w:val="single" w:sz="4" w:space="0" w:color="auto"/>
            </w:tcBorders>
            <w:shd w:val="clear" w:color="auto" w:fill="auto"/>
            <w:vAlign w:val="center"/>
            <w:hideMark/>
          </w:tcPr>
          <w:p w14:paraId="2ED268AB" w14:textId="77777777" w:rsidR="001228DC" w:rsidRPr="002C523E" w:rsidRDefault="001228DC" w:rsidP="001228DC">
            <w:pPr>
              <w:widowControl/>
              <w:ind w:firstLineChars="0" w:firstLine="0"/>
              <w:jc w:val="left"/>
              <w:rPr>
                <w:rFonts w:eastAsia="Malgun Gothic"/>
                <w:kern w:val="0"/>
              </w:rPr>
            </w:pPr>
            <w:r w:rsidRPr="002C523E">
              <w:rPr>
                <w:rFonts w:eastAsia="Malgun Gothic"/>
                <w:kern w:val="0"/>
              </w:rPr>
              <w:t>Bilateral</w:t>
            </w:r>
          </w:p>
        </w:tc>
        <w:tc>
          <w:tcPr>
            <w:tcW w:w="900" w:type="pct"/>
            <w:tcBorders>
              <w:top w:val="nil"/>
              <w:left w:val="nil"/>
              <w:bottom w:val="single" w:sz="4" w:space="0" w:color="auto"/>
              <w:right w:val="single" w:sz="4" w:space="0" w:color="auto"/>
            </w:tcBorders>
            <w:shd w:val="clear" w:color="auto" w:fill="auto"/>
            <w:vAlign w:val="center"/>
            <w:hideMark/>
          </w:tcPr>
          <w:p w14:paraId="5906257D" w14:textId="77777777" w:rsidR="001228DC" w:rsidRPr="002C523E" w:rsidRDefault="001228DC" w:rsidP="001228DC">
            <w:pPr>
              <w:widowControl/>
              <w:ind w:firstLineChars="0" w:firstLine="0"/>
              <w:jc w:val="center"/>
              <w:rPr>
                <w:rFonts w:eastAsia="Gulim"/>
                <w:kern w:val="0"/>
              </w:rPr>
            </w:pPr>
            <w:r w:rsidRPr="002C523E">
              <w:rPr>
                <w:rFonts w:eastAsia="Gulim"/>
                <w:kern w:val="0"/>
              </w:rPr>
              <w:t>37.1%</w:t>
            </w:r>
          </w:p>
        </w:tc>
        <w:tc>
          <w:tcPr>
            <w:tcW w:w="711" w:type="pct"/>
            <w:tcBorders>
              <w:top w:val="nil"/>
              <w:left w:val="nil"/>
              <w:bottom w:val="single" w:sz="4" w:space="0" w:color="auto"/>
              <w:right w:val="single" w:sz="4" w:space="0" w:color="auto"/>
            </w:tcBorders>
            <w:shd w:val="clear" w:color="auto" w:fill="auto"/>
            <w:vAlign w:val="center"/>
            <w:hideMark/>
          </w:tcPr>
          <w:p w14:paraId="5BD9142F" w14:textId="77777777" w:rsidR="001228DC" w:rsidRPr="002C523E" w:rsidRDefault="001228DC" w:rsidP="001228DC">
            <w:pPr>
              <w:widowControl/>
              <w:ind w:firstLineChars="0" w:firstLine="0"/>
              <w:jc w:val="center"/>
              <w:rPr>
                <w:rFonts w:eastAsia="Gulim"/>
                <w:kern w:val="0"/>
              </w:rPr>
            </w:pPr>
            <w:r w:rsidRPr="002C523E">
              <w:rPr>
                <w:rFonts w:eastAsia="Gulim"/>
                <w:kern w:val="0"/>
              </w:rPr>
              <w:t>38.5%</w:t>
            </w:r>
          </w:p>
        </w:tc>
        <w:tc>
          <w:tcPr>
            <w:tcW w:w="740" w:type="pct"/>
            <w:tcBorders>
              <w:top w:val="nil"/>
              <w:left w:val="nil"/>
              <w:bottom w:val="single" w:sz="4" w:space="0" w:color="auto"/>
              <w:right w:val="single" w:sz="4" w:space="0" w:color="auto"/>
            </w:tcBorders>
            <w:shd w:val="clear" w:color="auto" w:fill="auto"/>
            <w:vAlign w:val="center"/>
            <w:hideMark/>
          </w:tcPr>
          <w:p w14:paraId="31E83EDE" w14:textId="77777777" w:rsidR="001228DC" w:rsidRPr="002C523E" w:rsidRDefault="001228DC" w:rsidP="001228DC">
            <w:pPr>
              <w:widowControl/>
              <w:ind w:firstLineChars="0" w:firstLine="0"/>
              <w:jc w:val="center"/>
              <w:rPr>
                <w:rFonts w:eastAsia="Gulim"/>
                <w:kern w:val="0"/>
              </w:rPr>
            </w:pPr>
            <w:r w:rsidRPr="002C523E">
              <w:rPr>
                <w:rFonts w:eastAsia="Gulim"/>
                <w:kern w:val="0"/>
              </w:rPr>
              <w:t>44.4%</w:t>
            </w:r>
          </w:p>
        </w:tc>
        <w:tc>
          <w:tcPr>
            <w:tcW w:w="842" w:type="pct"/>
            <w:tcBorders>
              <w:top w:val="nil"/>
              <w:left w:val="nil"/>
              <w:bottom w:val="single" w:sz="4" w:space="0" w:color="auto"/>
              <w:right w:val="single" w:sz="4" w:space="0" w:color="auto"/>
            </w:tcBorders>
            <w:shd w:val="clear" w:color="auto" w:fill="auto"/>
            <w:vAlign w:val="center"/>
            <w:hideMark/>
          </w:tcPr>
          <w:p w14:paraId="35C0A4CA" w14:textId="77777777" w:rsidR="001228DC" w:rsidRPr="002C523E" w:rsidRDefault="001228DC" w:rsidP="001228DC">
            <w:pPr>
              <w:widowControl/>
              <w:ind w:firstLineChars="0" w:firstLine="0"/>
              <w:jc w:val="center"/>
              <w:rPr>
                <w:rFonts w:eastAsia="Gulim"/>
                <w:kern w:val="0"/>
              </w:rPr>
            </w:pPr>
            <w:r w:rsidRPr="002C523E">
              <w:rPr>
                <w:rFonts w:eastAsia="Gulim"/>
                <w:kern w:val="0"/>
              </w:rPr>
              <w:t>46.2%</w:t>
            </w:r>
          </w:p>
        </w:tc>
        <w:tc>
          <w:tcPr>
            <w:tcW w:w="645" w:type="pct"/>
            <w:vMerge/>
            <w:tcBorders>
              <w:top w:val="nil"/>
              <w:left w:val="single" w:sz="4" w:space="0" w:color="auto"/>
              <w:bottom w:val="single" w:sz="4" w:space="0" w:color="auto"/>
              <w:right w:val="single" w:sz="4" w:space="0" w:color="auto"/>
            </w:tcBorders>
            <w:shd w:val="clear" w:color="auto" w:fill="auto"/>
            <w:vAlign w:val="center"/>
            <w:hideMark/>
          </w:tcPr>
          <w:p w14:paraId="3A7EA091" w14:textId="77777777" w:rsidR="001228DC" w:rsidRPr="002C523E" w:rsidRDefault="001228DC" w:rsidP="001228DC">
            <w:pPr>
              <w:widowControl/>
              <w:ind w:firstLineChars="0" w:firstLine="0"/>
              <w:jc w:val="center"/>
              <w:rPr>
                <w:rFonts w:eastAsia="Gulim"/>
                <w:kern w:val="0"/>
              </w:rPr>
            </w:pPr>
          </w:p>
        </w:tc>
      </w:tr>
      <w:tr w:rsidR="002C523E" w:rsidRPr="002C523E" w14:paraId="2000A25B" w14:textId="77777777" w:rsidTr="00BC4240">
        <w:trPr>
          <w:trHeight w:val="283"/>
          <w:jc w:val="center"/>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14:paraId="4BAF5299" w14:textId="36705916" w:rsidR="001228DC" w:rsidRPr="002C523E" w:rsidRDefault="001228DC" w:rsidP="001228DC">
            <w:pPr>
              <w:widowControl/>
              <w:ind w:firstLineChars="0" w:firstLine="0"/>
              <w:jc w:val="left"/>
              <w:rPr>
                <w:rFonts w:eastAsia="Gulim"/>
                <w:kern w:val="0"/>
              </w:rPr>
            </w:pPr>
            <w:r w:rsidRPr="002C523E">
              <w:rPr>
                <w:rFonts w:eastAsia="Malgun Gothic"/>
                <w:kern w:val="0"/>
              </w:rPr>
              <w:t>ADD on MR</w:t>
            </w:r>
            <w:r w:rsidR="00B02720" w:rsidRPr="002C523E">
              <w:rPr>
                <w:rFonts w:eastAsia="Malgun Gothic"/>
                <w:kern w:val="0"/>
              </w:rPr>
              <w:t>I</w:t>
            </w:r>
            <w:r w:rsidR="00B02720" w:rsidRPr="002C523E">
              <w:rPr>
                <w:vertAlign w:val="superscript"/>
              </w:rPr>
              <w:t>b</w:t>
            </w:r>
          </w:p>
        </w:tc>
      </w:tr>
      <w:tr w:rsidR="002C523E" w:rsidRPr="002C523E" w14:paraId="66CECD47" w14:textId="77777777" w:rsidTr="00BC4240">
        <w:trPr>
          <w:trHeight w:val="283"/>
          <w:jc w:val="center"/>
        </w:trPr>
        <w:tc>
          <w:tcPr>
            <w:tcW w:w="468" w:type="pct"/>
            <w:vMerge w:val="restart"/>
            <w:tcBorders>
              <w:top w:val="nil"/>
              <w:left w:val="single" w:sz="4" w:space="0" w:color="auto"/>
              <w:right w:val="single" w:sz="4" w:space="0" w:color="auto"/>
            </w:tcBorders>
            <w:shd w:val="clear" w:color="auto" w:fill="auto"/>
            <w:vAlign w:val="center"/>
            <w:hideMark/>
          </w:tcPr>
          <w:p w14:paraId="5FAA5ADA" w14:textId="2D9ED2F9" w:rsidR="001228DC" w:rsidRPr="002C523E" w:rsidRDefault="001228DC" w:rsidP="001228DC">
            <w:pPr>
              <w:widowControl/>
              <w:ind w:firstLineChars="0" w:firstLine="0"/>
              <w:jc w:val="left"/>
              <w:rPr>
                <w:rFonts w:eastAsia="Malgun Gothic"/>
                <w:kern w:val="0"/>
              </w:rPr>
            </w:pPr>
          </w:p>
        </w:tc>
        <w:tc>
          <w:tcPr>
            <w:tcW w:w="694" w:type="pct"/>
            <w:tcBorders>
              <w:top w:val="nil"/>
              <w:left w:val="nil"/>
              <w:bottom w:val="single" w:sz="4" w:space="0" w:color="auto"/>
              <w:right w:val="nil"/>
            </w:tcBorders>
            <w:shd w:val="clear" w:color="auto" w:fill="auto"/>
            <w:vAlign w:val="center"/>
            <w:hideMark/>
          </w:tcPr>
          <w:p w14:paraId="256C413A" w14:textId="75D0EF0A" w:rsidR="001228DC" w:rsidRPr="002C523E" w:rsidRDefault="001228DC" w:rsidP="001228DC">
            <w:pPr>
              <w:widowControl/>
              <w:ind w:firstLineChars="0" w:firstLine="0"/>
              <w:jc w:val="left"/>
              <w:rPr>
                <w:rFonts w:eastAsia="Malgun Gothic"/>
                <w:kern w:val="0"/>
              </w:rPr>
            </w:pPr>
            <w:r w:rsidRPr="002C523E">
              <w:rPr>
                <w:rFonts w:eastAsia="Malgun Gothic"/>
                <w:kern w:val="0"/>
              </w:rPr>
              <w:t>None</w:t>
            </w:r>
          </w:p>
        </w:tc>
        <w:tc>
          <w:tcPr>
            <w:tcW w:w="900" w:type="pct"/>
            <w:tcBorders>
              <w:top w:val="nil"/>
              <w:left w:val="single" w:sz="4" w:space="0" w:color="auto"/>
              <w:bottom w:val="single" w:sz="4" w:space="0" w:color="auto"/>
              <w:right w:val="single" w:sz="4" w:space="0" w:color="auto"/>
            </w:tcBorders>
            <w:shd w:val="clear" w:color="auto" w:fill="auto"/>
            <w:vAlign w:val="center"/>
            <w:hideMark/>
          </w:tcPr>
          <w:p w14:paraId="450F145A" w14:textId="77777777" w:rsidR="001228DC" w:rsidRPr="002C523E" w:rsidRDefault="001228DC" w:rsidP="001228DC">
            <w:pPr>
              <w:widowControl/>
              <w:ind w:firstLineChars="0" w:firstLine="0"/>
              <w:jc w:val="center"/>
              <w:rPr>
                <w:rFonts w:eastAsia="Gulim"/>
                <w:kern w:val="0"/>
              </w:rPr>
            </w:pPr>
            <w:r w:rsidRPr="002C523E">
              <w:rPr>
                <w:rFonts w:eastAsia="Gulim"/>
                <w:kern w:val="0"/>
              </w:rPr>
              <w:t>28.6%</w:t>
            </w:r>
          </w:p>
        </w:tc>
        <w:tc>
          <w:tcPr>
            <w:tcW w:w="711" w:type="pct"/>
            <w:tcBorders>
              <w:top w:val="nil"/>
              <w:left w:val="nil"/>
              <w:bottom w:val="single" w:sz="4" w:space="0" w:color="auto"/>
              <w:right w:val="single" w:sz="4" w:space="0" w:color="auto"/>
            </w:tcBorders>
            <w:shd w:val="clear" w:color="auto" w:fill="auto"/>
            <w:vAlign w:val="center"/>
            <w:hideMark/>
          </w:tcPr>
          <w:p w14:paraId="6E8CA911" w14:textId="77777777" w:rsidR="001228DC" w:rsidRPr="002C523E" w:rsidRDefault="001228DC" w:rsidP="001228DC">
            <w:pPr>
              <w:widowControl/>
              <w:ind w:firstLineChars="0" w:firstLine="0"/>
              <w:jc w:val="center"/>
              <w:rPr>
                <w:rFonts w:eastAsia="Gulim"/>
                <w:kern w:val="0"/>
              </w:rPr>
            </w:pPr>
            <w:r w:rsidRPr="002C523E">
              <w:rPr>
                <w:rFonts w:eastAsia="Gulim"/>
                <w:kern w:val="0"/>
              </w:rPr>
              <w:t>23.1%</w:t>
            </w:r>
          </w:p>
        </w:tc>
        <w:tc>
          <w:tcPr>
            <w:tcW w:w="740" w:type="pct"/>
            <w:tcBorders>
              <w:top w:val="nil"/>
              <w:left w:val="nil"/>
              <w:bottom w:val="single" w:sz="4" w:space="0" w:color="auto"/>
              <w:right w:val="single" w:sz="4" w:space="0" w:color="auto"/>
            </w:tcBorders>
            <w:shd w:val="clear" w:color="auto" w:fill="auto"/>
            <w:vAlign w:val="center"/>
            <w:hideMark/>
          </w:tcPr>
          <w:p w14:paraId="253EF25B" w14:textId="77777777" w:rsidR="001228DC" w:rsidRPr="002C523E" w:rsidRDefault="001228DC" w:rsidP="001228DC">
            <w:pPr>
              <w:widowControl/>
              <w:ind w:firstLineChars="0" w:firstLine="0"/>
              <w:jc w:val="center"/>
              <w:rPr>
                <w:rFonts w:eastAsia="Gulim"/>
                <w:kern w:val="0"/>
              </w:rPr>
            </w:pPr>
            <w:r w:rsidRPr="002C523E">
              <w:rPr>
                <w:rFonts w:eastAsia="Gulim"/>
                <w:kern w:val="0"/>
              </w:rPr>
              <w:t>16.7%</w:t>
            </w:r>
          </w:p>
        </w:tc>
        <w:tc>
          <w:tcPr>
            <w:tcW w:w="842" w:type="pct"/>
            <w:tcBorders>
              <w:top w:val="nil"/>
              <w:left w:val="nil"/>
              <w:bottom w:val="single" w:sz="4" w:space="0" w:color="auto"/>
              <w:right w:val="single" w:sz="4" w:space="0" w:color="auto"/>
            </w:tcBorders>
            <w:shd w:val="clear" w:color="auto" w:fill="auto"/>
            <w:vAlign w:val="center"/>
            <w:hideMark/>
          </w:tcPr>
          <w:p w14:paraId="7AE4463A" w14:textId="77777777" w:rsidR="001228DC" w:rsidRPr="002C523E" w:rsidRDefault="001228DC" w:rsidP="001228DC">
            <w:pPr>
              <w:widowControl/>
              <w:ind w:firstLineChars="0" w:firstLine="0"/>
              <w:jc w:val="center"/>
              <w:rPr>
                <w:rFonts w:eastAsia="Gulim"/>
                <w:kern w:val="0"/>
              </w:rPr>
            </w:pPr>
            <w:r w:rsidRPr="002C523E">
              <w:rPr>
                <w:rFonts w:eastAsia="Gulim"/>
                <w:kern w:val="0"/>
              </w:rPr>
              <w:t>0.0%</w:t>
            </w:r>
          </w:p>
        </w:tc>
        <w:tc>
          <w:tcPr>
            <w:tcW w:w="645" w:type="pct"/>
            <w:vMerge w:val="restart"/>
            <w:tcBorders>
              <w:top w:val="nil"/>
              <w:left w:val="single" w:sz="4" w:space="0" w:color="auto"/>
              <w:bottom w:val="single" w:sz="4" w:space="0" w:color="auto"/>
              <w:right w:val="single" w:sz="4" w:space="0" w:color="auto"/>
            </w:tcBorders>
            <w:shd w:val="clear" w:color="auto" w:fill="auto"/>
            <w:vAlign w:val="center"/>
            <w:hideMark/>
          </w:tcPr>
          <w:p w14:paraId="22670F9D" w14:textId="77777777" w:rsidR="001228DC" w:rsidRPr="002C523E" w:rsidRDefault="001228DC" w:rsidP="001228DC">
            <w:pPr>
              <w:widowControl/>
              <w:ind w:firstLineChars="0" w:firstLine="0"/>
              <w:jc w:val="center"/>
              <w:rPr>
                <w:rFonts w:eastAsia="Gulim"/>
                <w:b/>
                <w:bCs/>
                <w:kern w:val="0"/>
              </w:rPr>
            </w:pPr>
            <w:r w:rsidRPr="002C523E">
              <w:rPr>
                <w:rFonts w:eastAsia="Gulim"/>
                <w:b/>
                <w:bCs/>
                <w:kern w:val="0"/>
              </w:rPr>
              <w:t>0.003</w:t>
            </w:r>
            <w:r w:rsidRPr="002C523E">
              <w:rPr>
                <w:rFonts w:eastAsia="Gulim"/>
                <w:bCs/>
                <w:kern w:val="0"/>
              </w:rPr>
              <w:t>**</w:t>
            </w:r>
          </w:p>
        </w:tc>
      </w:tr>
      <w:tr w:rsidR="002C523E" w:rsidRPr="002C523E" w14:paraId="7369A00D" w14:textId="77777777" w:rsidTr="00BC4240">
        <w:trPr>
          <w:trHeight w:val="283"/>
          <w:jc w:val="center"/>
        </w:trPr>
        <w:tc>
          <w:tcPr>
            <w:tcW w:w="468" w:type="pct"/>
            <w:vMerge/>
            <w:tcBorders>
              <w:left w:val="single" w:sz="4" w:space="0" w:color="auto"/>
              <w:right w:val="single" w:sz="4" w:space="0" w:color="auto"/>
            </w:tcBorders>
            <w:shd w:val="clear" w:color="auto" w:fill="auto"/>
            <w:vAlign w:val="center"/>
            <w:hideMark/>
          </w:tcPr>
          <w:p w14:paraId="26A6156E" w14:textId="77777777" w:rsidR="001228DC" w:rsidRPr="002C523E" w:rsidRDefault="001228DC" w:rsidP="001228DC">
            <w:pPr>
              <w:widowControl/>
              <w:ind w:firstLineChars="0" w:firstLine="0"/>
              <w:jc w:val="left"/>
              <w:rPr>
                <w:rFonts w:eastAsia="Malgun Gothic"/>
                <w:kern w:val="0"/>
              </w:rPr>
            </w:pPr>
          </w:p>
        </w:tc>
        <w:tc>
          <w:tcPr>
            <w:tcW w:w="694" w:type="pct"/>
            <w:tcBorders>
              <w:top w:val="nil"/>
              <w:left w:val="nil"/>
              <w:bottom w:val="single" w:sz="4" w:space="0" w:color="auto"/>
              <w:right w:val="nil"/>
            </w:tcBorders>
            <w:shd w:val="clear" w:color="auto" w:fill="auto"/>
            <w:vAlign w:val="center"/>
            <w:hideMark/>
          </w:tcPr>
          <w:p w14:paraId="4C90E15F" w14:textId="20A97BCE" w:rsidR="001228DC" w:rsidRPr="002C523E" w:rsidRDefault="001228DC" w:rsidP="001228DC">
            <w:pPr>
              <w:widowControl/>
              <w:ind w:firstLineChars="0" w:firstLine="0"/>
              <w:jc w:val="left"/>
              <w:rPr>
                <w:rFonts w:eastAsia="Malgun Gothic"/>
                <w:kern w:val="0"/>
              </w:rPr>
            </w:pPr>
            <w:r w:rsidRPr="002C523E">
              <w:rPr>
                <w:rFonts w:eastAsia="Malgun Gothic"/>
                <w:kern w:val="0"/>
              </w:rPr>
              <w:t>Right</w:t>
            </w:r>
          </w:p>
        </w:tc>
        <w:tc>
          <w:tcPr>
            <w:tcW w:w="900" w:type="pct"/>
            <w:tcBorders>
              <w:top w:val="nil"/>
              <w:left w:val="single" w:sz="4" w:space="0" w:color="auto"/>
              <w:bottom w:val="single" w:sz="4" w:space="0" w:color="auto"/>
              <w:right w:val="single" w:sz="4" w:space="0" w:color="auto"/>
            </w:tcBorders>
            <w:shd w:val="clear" w:color="auto" w:fill="auto"/>
            <w:vAlign w:val="center"/>
            <w:hideMark/>
          </w:tcPr>
          <w:p w14:paraId="6D22CD21" w14:textId="77777777" w:rsidR="001228DC" w:rsidRPr="002C523E" w:rsidRDefault="001228DC" w:rsidP="001228DC">
            <w:pPr>
              <w:widowControl/>
              <w:ind w:firstLineChars="0" w:firstLine="0"/>
              <w:jc w:val="center"/>
              <w:rPr>
                <w:rFonts w:eastAsia="Gulim"/>
                <w:kern w:val="0"/>
              </w:rPr>
            </w:pPr>
            <w:r w:rsidRPr="002C523E">
              <w:rPr>
                <w:rFonts w:eastAsia="Gulim"/>
                <w:kern w:val="0"/>
              </w:rPr>
              <w:t>20.0%</w:t>
            </w:r>
          </w:p>
        </w:tc>
        <w:tc>
          <w:tcPr>
            <w:tcW w:w="711" w:type="pct"/>
            <w:tcBorders>
              <w:top w:val="nil"/>
              <w:left w:val="nil"/>
              <w:bottom w:val="single" w:sz="4" w:space="0" w:color="auto"/>
              <w:right w:val="single" w:sz="4" w:space="0" w:color="auto"/>
            </w:tcBorders>
            <w:shd w:val="clear" w:color="auto" w:fill="auto"/>
            <w:vAlign w:val="center"/>
            <w:hideMark/>
          </w:tcPr>
          <w:p w14:paraId="6B246019" w14:textId="77777777" w:rsidR="001228DC" w:rsidRPr="002C523E" w:rsidRDefault="001228DC" w:rsidP="001228DC">
            <w:pPr>
              <w:widowControl/>
              <w:ind w:firstLineChars="0" w:firstLine="0"/>
              <w:jc w:val="center"/>
              <w:rPr>
                <w:rFonts w:eastAsia="Gulim"/>
                <w:kern w:val="0"/>
              </w:rPr>
            </w:pPr>
            <w:r w:rsidRPr="002C523E">
              <w:rPr>
                <w:rFonts w:eastAsia="Gulim"/>
                <w:kern w:val="0"/>
              </w:rPr>
              <w:t>7.7%</w:t>
            </w:r>
          </w:p>
        </w:tc>
        <w:tc>
          <w:tcPr>
            <w:tcW w:w="740" w:type="pct"/>
            <w:tcBorders>
              <w:top w:val="nil"/>
              <w:left w:val="nil"/>
              <w:bottom w:val="single" w:sz="4" w:space="0" w:color="auto"/>
              <w:right w:val="single" w:sz="4" w:space="0" w:color="auto"/>
            </w:tcBorders>
            <w:shd w:val="clear" w:color="auto" w:fill="auto"/>
            <w:vAlign w:val="center"/>
            <w:hideMark/>
          </w:tcPr>
          <w:p w14:paraId="6D879BAF" w14:textId="77777777" w:rsidR="001228DC" w:rsidRPr="002C523E" w:rsidRDefault="001228DC" w:rsidP="001228DC">
            <w:pPr>
              <w:widowControl/>
              <w:ind w:firstLineChars="0" w:firstLine="0"/>
              <w:jc w:val="center"/>
              <w:rPr>
                <w:rFonts w:eastAsia="Gulim"/>
                <w:kern w:val="0"/>
              </w:rPr>
            </w:pPr>
            <w:r w:rsidRPr="002C523E">
              <w:rPr>
                <w:rFonts w:eastAsia="Gulim"/>
                <w:kern w:val="0"/>
              </w:rPr>
              <w:t>0.0%</w:t>
            </w:r>
          </w:p>
        </w:tc>
        <w:tc>
          <w:tcPr>
            <w:tcW w:w="842" w:type="pct"/>
            <w:tcBorders>
              <w:top w:val="nil"/>
              <w:left w:val="nil"/>
              <w:bottom w:val="single" w:sz="4" w:space="0" w:color="auto"/>
              <w:right w:val="single" w:sz="4" w:space="0" w:color="auto"/>
            </w:tcBorders>
            <w:shd w:val="clear" w:color="auto" w:fill="auto"/>
            <w:vAlign w:val="center"/>
            <w:hideMark/>
          </w:tcPr>
          <w:p w14:paraId="066C8B7A" w14:textId="77777777" w:rsidR="001228DC" w:rsidRPr="002C523E" w:rsidRDefault="001228DC" w:rsidP="001228DC">
            <w:pPr>
              <w:widowControl/>
              <w:ind w:firstLineChars="0" w:firstLine="0"/>
              <w:jc w:val="center"/>
              <w:rPr>
                <w:rFonts w:eastAsia="Gulim"/>
                <w:kern w:val="0"/>
              </w:rPr>
            </w:pPr>
            <w:r w:rsidRPr="002C523E">
              <w:rPr>
                <w:rFonts w:eastAsia="Gulim"/>
                <w:kern w:val="0"/>
              </w:rPr>
              <w:t>15.4%</w:t>
            </w:r>
          </w:p>
        </w:tc>
        <w:tc>
          <w:tcPr>
            <w:tcW w:w="645" w:type="pct"/>
            <w:vMerge/>
            <w:tcBorders>
              <w:top w:val="nil"/>
              <w:left w:val="single" w:sz="4" w:space="0" w:color="auto"/>
              <w:bottom w:val="single" w:sz="4" w:space="0" w:color="auto"/>
              <w:right w:val="single" w:sz="4" w:space="0" w:color="auto"/>
            </w:tcBorders>
            <w:shd w:val="clear" w:color="auto" w:fill="auto"/>
            <w:vAlign w:val="center"/>
            <w:hideMark/>
          </w:tcPr>
          <w:p w14:paraId="0D2F8763" w14:textId="77777777" w:rsidR="001228DC" w:rsidRPr="002C523E" w:rsidRDefault="001228DC" w:rsidP="001228DC">
            <w:pPr>
              <w:widowControl/>
              <w:ind w:firstLineChars="0" w:firstLine="0"/>
              <w:jc w:val="center"/>
              <w:rPr>
                <w:rFonts w:eastAsia="Gulim"/>
                <w:b/>
                <w:bCs/>
                <w:kern w:val="0"/>
              </w:rPr>
            </w:pPr>
          </w:p>
        </w:tc>
      </w:tr>
      <w:tr w:rsidR="002C523E" w:rsidRPr="002C523E" w14:paraId="1E4D5A50" w14:textId="77777777" w:rsidTr="00BC4240">
        <w:trPr>
          <w:trHeight w:val="283"/>
          <w:jc w:val="center"/>
        </w:trPr>
        <w:tc>
          <w:tcPr>
            <w:tcW w:w="468" w:type="pct"/>
            <w:vMerge/>
            <w:tcBorders>
              <w:left w:val="single" w:sz="4" w:space="0" w:color="auto"/>
              <w:right w:val="single" w:sz="4" w:space="0" w:color="auto"/>
            </w:tcBorders>
            <w:shd w:val="clear" w:color="auto" w:fill="auto"/>
            <w:vAlign w:val="center"/>
            <w:hideMark/>
          </w:tcPr>
          <w:p w14:paraId="362E10AE" w14:textId="77777777" w:rsidR="001228DC" w:rsidRPr="002C523E" w:rsidRDefault="001228DC" w:rsidP="001228DC">
            <w:pPr>
              <w:widowControl/>
              <w:ind w:firstLineChars="0" w:firstLine="0"/>
              <w:jc w:val="left"/>
              <w:rPr>
                <w:rFonts w:eastAsia="Malgun Gothic"/>
                <w:kern w:val="0"/>
              </w:rPr>
            </w:pPr>
          </w:p>
        </w:tc>
        <w:tc>
          <w:tcPr>
            <w:tcW w:w="694" w:type="pct"/>
            <w:tcBorders>
              <w:top w:val="nil"/>
              <w:left w:val="nil"/>
              <w:bottom w:val="single" w:sz="4" w:space="0" w:color="auto"/>
              <w:right w:val="nil"/>
            </w:tcBorders>
            <w:shd w:val="clear" w:color="auto" w:fill="auto"/>
            <w:vAlign w:val="center"/>
            <w:hideMark/>
          </w:tcPr>
          <w:p w14:paraId="2042A3BA" w14:textId="49B28947" w:rsidR="001228DC" w:rsidRPr="002C523E" w:rsidRDefault="001228DC" w:rsidP="001228DC">
            <w:pPr>
              <w:widowControl/>
              <w:ind w:firstLineChars="0" w:firstLine="0"/>
              <w:jc w:val="left"/>
              <w:rPr>
                <w:rFonts w:eastAsia="Malgun Gothic"/>
                <w:kern w:val="0"/>
              </w:rPr>
            </w:pPr>
            <w:r w:rsidRPr="002C523E">
              <w:rPr>
                <w:rFonts w:eastAsia="Malgun Gothic"/>
                <w:kern w:val="0"/>
              </w:rPr>
              <w:t>Left</w:t>
            </w:r>
          </w:p>
        </w:tc>
        <w:tc>
          <w:tcPr>
            <w:tcW w:w="900" w:type="pct"/>
            <w:tcBorders>
              <w:top w:val="nil"/>
              <w:left w:val="single" w:sz="4" w:space="0" w:color="auto"/>
              <w:bottom w:val="single" w:sz="4" w:space="0" w:color="auto"/>
              <w:right w:val="single" w:sz="4" w:space="0" w:color="auto"/>
            </w:tcBorders>
            <w:shd w:val="clear" w:color="auto" w:fill="auto"/>
            <w:vAlign w:val="center"/>
            <w:hideMark/>
          </w:tcPr>
          <w:p w14:paraId="378FD91C" w14:textId="77777777" w:rsidR="001228DC" w:rsidRPr="002C523E" w:rsidRDefault="001228DC" w:rsidP="001228DC">
            <w:pPr>
              <w:widowControl/>
              <w:ind w:firstLineChars="0" w:firstLine="0"/>
              <w:jc w:val="center"/>
              <w:rPr>
                <w:rFonts w:eastAsia="Gulim"/>
                <w:kern w:val="0"/>
              </w:rPr>
            </w:pPr>
            <w:r w:rsidRPr="002C523E">
              <w:rPr>
                <w:rFonts w:eastAsia="Gulim"/>
                <w:kern w:val="0"/>
              </w:rPr>
              <w:t>17.1%</w:t>
            </w:r>
          </w:p>
        </w:tc>
        <w:tc>
          <w:tcPr>
            <w:tcW w:w="711" w:type="pct"/>
            <w:tcBorders>
              <w:top w:val="nil"/>
              <w:left w:val="nil"/>
              <w:bottom w:val="single" w:sz="4" w:space="0" w:color="auto"/>
              <w:right w:val="single" w:sz="4" w:space="0" w:color="auto"/>
            </w:tcBorders>
            <w:shd w:val="clear" w:color="auto" w:fill="auto"/>
            <w:vAlign w:val="center"/>
            <w:hideMark/>
          </w:tcPr>
          <w:p w14:paraId="2488C60A" w14:textId="77777777" w:rsidR="001228DC" w:rsidRPr="002C523E" w:rsidRDefault="001228DC" w:rsidP="001228DC">
            <w:pPr>
              <w:widowControl/>
              <w:ind w:firstLineChars="0" w:firstLine="0"/>
              <w:jc w:val="center"/>
              <w:rPr>
                <w:rFonts w:eastAsia="Gulim"/>
                <w:kern w:val="0"/>
              </w:rPr>
            </w:pPr>
            <w:r w:rsidRPr="002C523E">
              <w:rPr>
                <w:rFonts w:eastAsia="Gulim"/>
                <w:kern w:val="0"/>
              </w:rPr>
              <w:t>0.0%</w:t>
            </w:r>
          </w:p>
        </w:tc>
        <w:tc>
          <w:tcPr>
            <w:tcW w:w="740" w:type="pct"/>
            <w:tcBorders>
              <w:top w:val="nil"/>
              <w:left w:val="nil"/>
              <w:bottom w:val="single" w:sz="4" w:space="0" w:color="auto"/>
              <w:right w:val="single" w:sz="4" w:space="0" w:color="auto"/>
            </w:tcBorders>
            <w:shd w:val="clear" w:color="auto" w:fill="auto"/>
            <w:vAlign w:val="center"/>
            <w:hideMark/>
          </w:tcPr>
          <w:p w14:paraId="2E223052" w14:textId="77777777" w:rsidR="001228DC" w:rsidRPr="002C523E" w:rsidRDefault="001228DC" w:rsidP="001228DC">
            <w:pPr>
              <w:widowControl/>
              <w:ind w:firstLineChars="0" w:firstLine="0"/>
              <w:jc w:val="center"/>
              <w:rPr>
                <w:rFonts w:eastAsia="Gulim"/>
                <w:kern w:val="0"/>
              </w:rPr>
            </w:pPr>
            <w:r w:rsidRPr="002C523E">
              <w:rPr>
                <w:rFonts w:eastAsia="Gulim"/>
                <w:kern w:val="0"/>
              </w:rPr>
              <w:t>16.7%</w:t>
            </w:r>
          </w:p>
        </w:tc>
        <w:tc>
          <w:tcPr>
            <w:tcW w:w="842" w:type="pct"/>
            <w:tcBorders>
              <w:top w:val="nil"/>
              <w:left w:val="nil"/>
              <w:bottom w:val="single" w:sz="4" w:space="0" w:color="auto"/>
              <w:right w:val="single" w:sz="4" w:space="0" w:color="auto"/>
            </w:tcBorders>
            <w:shd w:val="clear" w:color="auto" w:fill="auto"/>
            <w:vAlign w:val="center"/>
            <w:hideMark/>
          </w:tcPr>
          <w:p w14:paraId="70A48697" w14:textId="77777777" w:rsidR="001228DC" w:rsidRPr="002C523E" w:rsidRDefault="001228DC" w:rsidP="001228DC">
            <w:pPr>
              <w:widowControl/>
              <w:ind w:firstLineChars="0" w:firstLine="0"/>
              <w:jc w:val="center"/>
              <w:rPr>
                <w:rFonts w:eastAsia="Gulim"/>
                <w:kern w:val="0"/>
              </w:rPr>
            </w:pPr>
            <w:r w:rsidRPr="002C523E">
              <w:rPr>
                <w:rFonts w:eastAsia="Gulim"/>
                <w:kern w:val="0"/>
              </w:rPr>
              <w:t>7.7%</w:t>
            </w:r>
          </w:p>
        </w:tc>
        <w:tc>
          <w:tcPr>
            <w:tcW w:w="645" w:type="pct"/>
            <w:vMerge/>
            <w:tcBorders>
              <w:top w:val="nil"/>
              <w:left w:val="single" w:sz="4" w:space="0" w:color="auto"/>
              <w:bottom w:val="single" w:sz="4" w:space="0" w:color="auto"/>
              <w:right w:val="single" w:sz="4" w:space="0" w:color="auto"/>
            </w:tcBorders>
            <w:shd w:val="clear" w:color="auto" w:fill="auto"/>
            <w:vAlign w:val="center"/>
            <w:hideMark/>
          </w:tcPr>
          <w:p w14:paraId="72CC2FA9" w14:textId="77777777" w:rsidR="001228DC" w:rsidRPr="002C523E" w:rsidRDefault="001228DC" w:rsidP="001228DC">
            <w:pPr>
              <w:widowControl/>
              <w:ind w:firstLineChars="0" w:firstLine="0"/>
              <w:jc w:val="center"/>
              <w:rPr>
                <w:rFonts w:eastAsia="Gulim"/>
                <w:b/>
                <w:bCs/>
                <w:kern w:val="0"/>
              </w:rPr>
            </w:pPr>
          </w:p>
        </w:tc>
      </w:tr>
      <w:tr w:rsidR="002C523E" w:rsidRPr="002C523E" w14:paraId="2D0C9878" w14:textId="77777777" w:rsidTr="00BC4240">
        <w:trPr>
          <w:trHeight w:val="283"/>
          <w:jc w:val="center"/>
        </w:trPr>
        <w:tc>
          <w:tcPr>
            <w:tcW w:w="468" w:type="pct"/>
            <w:vMerge/>
            <w:tcBorders>
              <w:left w:val="single" w:sz="4" w:space="0" w:color="auto"/>
              <w:bottom w:val="single" w:sz="4" w:space="0" w:color="auto"/>
              <w:right w:val="single" w:sz="4" w:space="0" w:color="auto"/>
            </w:tcBorders>
            <w:shd w:val="clear" w:color="auto" w:fill="auto"/>
            <w:vAlign w:val="center"/>
            <w:hideMark/>
          </w:tcPr>
          <w:p w14:paraId="188E628A" w14:textId="77777777" w:rsidR="001228DC" w:rsidRPr="002C523E" w:rsidRDefault="001228DC" w:rsidP="001228DC">
            <w:pPr>
              <w:widowControl/>
              <w:ind w:firstLineChars="0" w:firstLine="0"/>
              <w:jc w:val="left"/>
              <w:rPr>
                <w:rFonts w:eastAsia="Malgun Gothic"/>
                <w:kern w:val="0"/>
              </w:rPr>
            </w:pPr>
          </w:p>
        </w:tc>
        <w:tc>
          <w:tcPr>
            <w:tcW w:w="694" w:type="pct"/>
            <w:tcBorders>
              <w:top w:val="nil"/>
              <w:left w:val="nil"/>
              <w:bottom w:val="single" w:sz="4" w:space="0" w:color="auto"/>
              <w:right w:val="nil"/>
            </w:tcBorders>
            <w:shd w:val="clear" w:color="auto" w:fill="auto"/>
            <w:vAlign w:val="center"/>
            <w:hideMark/>
          </w:tcPr>
          <w:p w14:paraId="296719CE" w14:textId="7B5D4DDA" w:rsidR="001228DC" w:rsidRPr="002C523E" w:rsidRDefault="00D02F31" w:rsidP="001228DC">
            <w:pPr>
              <w:widowControl/>
              <w:ind w:firstLineChars="0" w:firstLine="0"/>
              <w:jc w:val="left"/>
              <w:rPr>
                <w:rFonts w:eastAsia="Malgun Gothic"/>
                <w:kern w:val="0"/>
              </w:rPr>
            </w:pPr>
            <w:r w:rsidRPr="002C523E">
              <w:rPr>
                <w:rFonts w:eastAsia="Malgun Gothic"/>
                <w:kern w:val="0"/>
              </w:rPr>
              <w:t>Bilateral</w:t>
            </w:r>
          </w:p>
        </w:tc>
        <w:tc>
          <w:tcPr>
            <w:tcW w:w="900" w:type="pct"/>
            <w:tcBorders>
              <w:top w:val="nil"/>
              <w:left w:val="single" w:sz="4" w:space="0" w:color="auto"/>
              <w:bottom w:val="single" w:sz="4" w:space="0" w:color="auto"/>
              <w:right w:val="single" w:sz="4" w:space="0" w:color="auto"/>
            </w:tcBorders>
            <w:shd w:val="clear" w:color="auto" w:fill="auto"/>
            <w:vAlign w:val="center"/>
            <w:hideMark/>
          </w:tcPr>
          <w:p w14:paraId="7355CD39" w14:textId="77777777" w:rsidR="001228DC" w:rsidRPr="002C523E" w:rsidRDefault="001228DC" w:rsidP="001228DC">
            <w:pPr>
              <w:widowControl/>
              <w:ind w:firstLineChars="0" w:firstLine="0"/>
              <w:jc w:val="center"/>
              <w:rPr>
                <w:rFonts w:eastAsia="Gulim"/>
                <w:kern w:val="0"/>
              </w:rPr>
            </w:pPr>
            <w:r w:rsidRPr="002C523E">
              <w:rPr>
                <w:rFonts w:eastAsia="Gulim"/>
                <w:kern w:val="0"/>
              </w:rPr>
              <w:t>34.3%</w:t>
            </w:r>
          </w:p>
        </w:tc>
        <w:tc>
          <w:tcPr>
            <w:tcW w:w="711" w:type="pct"/>
            <w:tcBorders>
              <w:top w:val="nil"/>
              <w:left w:val="nil"/>
              <w:bottom w:val="single" w:sz="4" w:space="0" w:color="auto"/>
              <w:right w:val="single" w:sz="4" w:space="0" w:color="auto"/>
            </w:tcBorders>
            <w:shd w:val="clear" w:color="auto" w:fill="auto"/>
            <w:vAlign w:val="center"/>
            <w:hideMark/>
          </w:tcPr>
          <w:p w14:paraId="3DAEF84C" w14:textId="77777777" w:rsidR="001228DC" w:rsidRPr="002C523E" w:rsidRDefault="001228DC" w:rsidP="001228DC">
            <w:pPr>
              <w:widowControl/>
              <w:ind w:firstLineChars="0" w:firstLine="0"/>
              <w:jc w:val="center"/>
              <w:rPr>
                <w:rFonts w:eastAsia="Gulim"/>
                <w:kern w:val="0"/>
              </w:rPr>
            </w:pPr>
            <w:r w:rsidRPr="002C523E">
              <w:rPr>
                <w:rFonts w:eastAsia="Gulim"/>
                <w:kern w:val="0"/>
              </w:rPr>
              <w:t>69.2%</w:t>
            </w:r>
          </w:p>
        </w:tc>
        <w:tc>
          <w:tcPr>
            <w:tcW w:w="740" w:type="pct"/>
            <w:tcBorders>
              <w:top w:val="nil"/>
              <w:left w:val="nil"/>
              <w:bottom w:val="single" w:sz="4" w:space="0" w:color="auto"/>
              <w:right w:val="single" w:sz="4" w:space="0" w:color="auto"/>
            </w:tcBorders>
            <w:shd w:val="clear" w:color="auto" w:fill="auto"/>
            <w:vAlign w:val="center"/>
            <w:hideMark/>
          </w:tcPr>
          <w:p w14:paraId="7C78475C" w14:textId="77777777" w:rsidR="001228DC" w:rsidRPr="002C523E" w:rsidRDefault="001228DC" w:rsidP="001228DC">
            <w:pPr>
              <w:widowControl/>
              <w:ind w:firstLineChars="0" w:firstLine="0"/>
              <w:jc w:val="center"/>
              <w:rPr>
                <w:rFonts w:eastAsia="Gulim"/>
                <w:kern w:val="0"/>
              </w:rPr>
            </w:pPr>
            <w:r w:rsidRPr="002C523E">
              <w:rPr>
                <w:rFonts w:eastAsia="Gulim"/>
                <w:kern w:val="0"/>
              </w:rPr>
              <w:t>66.7%</w:t>
            </w:r>
          </w:p>
        </w:tc>
        <w:tc>
          <w:tcPr>
            <w:tcW w:w="842" w:type="pct"/>
            <w:tcBorders>
              <w:top w:val="nil"/>
              <w:left w:val="nil"/>
              <w:bottom w:val="single" w:sz="4" w:space="0" w:color="auto"/>
              <w:right w:val="single" w:sz="4" w:space="0" w:color="auto"/>
            </w:tcBorders>
            <w:shd w:val="clear" w:color="auto" w:fill="auto"/>
            <w:vAlign w:val="center"/>
            <w:hideMark/>
          </w:tcPr>
          <w:p w14:paraId="2D5686C4" w14:textId="77777777" w:rsidR="001228DC" w:rsidRPr="002C523E" w:rsidRDefault="001228DC" w:rsidP="001228DC">
            <w:pPr>
              <w:widowControl/>
              <w:ind w:firstLineChars="0" w:firstLine="0"/>
              <w:jc w:val="center"/>
              <w:rPr>
                <w:rFonts w:eastAsia="Gulim"/>
                <w:kern w:val="0"/>
              </w:rPr>
            </w:pPr>
            <w:r w:rsidRPr="002C523E">
              <w:rPr>
                <w:rFonts w:eastAsia="Gulim"/>
                <w:kern w:val="0"/>
              </w:rPr>
              <w:t>76.9%</w:t>
            </w:r>
          </w:p>
        </w:tc>
        <w:tc>
          <w:tcPr>
            <w:tcW w:w="645" w:type="pct"/>
            <w:vMerge/>
            <w:tcBorders>
              <w:top w:val="nil"/>
              <w:left w:val="single" w:sz="4" w:space="0" w:color="auto"/>
              <w:bottom w:val="single" w:sz="4" w:space="0" w:color="auto"/>
              <w:right w:val="single" w:sz="4" w:space="0" w:color="auto"/>
            </w:tcBorders>
            <w:shd w:val="clear" w:color="auto" w:fill="auto"/>
            <w:vAlign w:val="center"/>
            <w:hideMark/>
          </w:tcPr>
          <w:p w14:paraId="6B7CC7DF" w14:textId="77777777" w:rsidR="001228DC" w:rsidRPr="002C523E" w:rsidRDefault="001228DC" w:rsidP="001228DC">
            <w:pPr>
              <w:widowControl/>
              <w:ind w:firstLineChars="0" w:firstLine="0"/>
              <w:jc w:val="center"/>
              <w:rPr>
                <w:rFonts w:eastAsia="Gulim"/>
                <w:b/>
                <w:bCs/>
                <w:kern w:val="0"/>
              </w:rPr>
            </w:pPr>
          </w:p>
        </w:tc>
      </w:tr>
      <w:tr w:rsidR="002C523E" w:rsidRPr="002C523E" w14:paraId="46D7B1A6" w14:textId="77777777" w:rsidTr="00BC4240">
        <w:trPr>
          <w:trHeight w:val="283"/>
          <w:jc w:val="center"/>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14:paraId="236DD02A" w14:textId="22CF9282" w:rsidR="001228DC" w:rsidRPr="002C523E" w:rsidRDefault="001228DC" w:rsidP="001228DC">
            <w:pPr>
              <w:widowControl/>
              <w:ind w:firstLineChars="0" w:firstLine="0"/>
              <w:jc w:val="left"/>
              <w:rPr>
                <w:rFonts w:eastAsia="Gulim"/>
                <w:b/>
                <w:bCs/>
                <w:kern w:val="0"/>
              </w:rPr>
            </w:pPr>
            <w:r w:rsidRPr="002C523E">
              <w:rPr>
                <w:rFonts w:eastAsia="Malgun Gothic"/>
                <w:kern w:val="0"/>
              </w:rPr>
              <w:t>TMJ OA on PR</w:t>
            </w:r>
            <w:r w:rsidR="00B02720" w:rsidRPr="002C523E">
              <w:rPr>
                <w:vertAlign w:val="superscript"/>
              </w:rPr>
              <w:t>b</w:t>
            </w:r>
          </w:p>
        </w:tc>
      </w:tr>
      <w:tr w:rsidR="002C523E" w:rsidRPr="002C523E" w14:paraId="4CFB80DD" w14:textId="77777777" w:rsidTr="00BC4240">
        <w:trPr>
          <w:trHeight w:val="283"/>
          <w:jc w:val="center"/>
        </w:trPr>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14:paraId="57420125" w14:textId="0ABA5C69" w:rsidR="00297881" w:rsidRPr="002C523E" w:rsidRDefault="00297881" w:rsidP="001228DC">
            <w:pPr>
              <w:widowControl/>
              <w:ind w:firstLineChars="0" w:firstLine="0"/>
              <w:jc w:val="left"/>
              <w:rPr>
                <w:rFonts w:eastAsia="Malgun Gothic"/>
                <w:kern w:val="0"/>
              </w:rPr>
            </w:pPr>
          </w:p>
        </w:tc>
        <w:tc>
          <w:tcPr>
            <w:tcW w:w="694" w:type="pct"/>
            <w:tcBorders>
              <w:top w:val="nil"/>
              <w:left w:val="nil"/>
              <w:bottom w:val="single" w:sz="4" w:space="0" w:color="auto"/>
              <w:right w:val="nil"/>
            </w:tcBorders>
            <w:shd w:val="clear" w:color="auto" w:fill="auto"/>
            <w:vAlign w:val="center"/>
            <w:hideMark/>
          </w:tcPr>
          <w:p w14:paraId="1A32C235" w14:textId="518DBF79" w:rsidR="00297881" w:rsidRPr="002C523E" w:rsidRDefault="00804E29" w:rsidP="001228DC">
            <w:pPr>
              <w:widowControl/>
              <w:ind w:firstLineChars="0" w:firstLine="0"/>
              <w:jc w:val="left"/>
              <w:rPr>
                <w:rFonts w:eastAsia="Malgun Gothic"/>
                <w:kern w:val="0"/>
              </w:rPr>
            </w:pPr>
            <w:r w:rsidRPr="002C523E">
              <w:rPr>
                <w:rFonts w:eastAsia="Malgun Gothic"/>
                <w:kern w:val="0"/>
              </w:rPr>
              <w:t>None</w:t>
            </w:r>
          </w:p>
        </w:tc>
        <w:tc>
          <w:tcPr>
            <w:tcW w:w="900" w:type="pct"/>
            <w:tcBorders>
              <w:top w:val="nil"/>
              <w:left w:val="single" w:sz="4" w:space="0" w:color="auto"/>
              <w:bottom w:val="single" w:sz="4" w:space="0" w:color="auto"/>
              <w:right w:val="single" w:sz="4" w:space="0" w:color="auto"/>
            </w:tcBorders>
            <w:shd w:val="clear" w:color="auto" w:fill="auto"/>
            <w:vAlign w:val="center"/>
            <w:hideMark/>
          </w:tcPr>
          <w:p w14:paraId="285135F6" w14:textId="77777777" w:rsidR="00297881" w:rsidRPr="002C523E" w:rsidRDefault="00297881" w:rsidP="001228DC">
            <w:pPr>
              <w:widowControl/>
              <w:ind w:firstLineChars="0" w:firstLine="0"/>
              <w:jc w:val="center"/>
              <w:rPr>
                <w:rFonts w:eastAsia="Gulim"/>
                <w:kern w:val="0"/>
              </w:rPr>
            </w:pPr>
            <w:r w:rsidRPr="002C523E">
              <w:rPr>
                <w:rFonts w:eastAsia="Gulim"/>
                <w:kern w:val="0"/>
              </w:rPr>
              <w:t>97.1%</w:t>
            </w:r>
          </w:p>
        </w:tc>
        <w:tc>
          <w:tcPr>
            <w:tcW w:w="711" w:type="pct"/>
            <w:tcBorders>
              <w:top w:val="nil"/>
              <w:left w:val="nil"/>
              <w:bottom w:val="single" w:sz="4" w:space="0" w:color="auto"/>
              <w:right w:val="single" w:sz="4" w:space="0" w:color="auto"/>
            </w:tcBorders>
            <w:shd w:val="clear" w:color="auto" w:fill="auto"/>
            <w:vAlign w:val="center"/>
            <w:hideMark/>
          </w:tcPr>
          <w:p w14:paraId="4E8FD584" w14:textId="77777777" w:rsidR="00297881" w:rsidRPr="002C523E" w:rsidRDefault="00297881" w:rsidP="001228DC">
            <w:pPr>
              <w:widowControl/>
              <w:ind w:firstLineChars="0" w:firstLine="0"/>
              <w:jc w:val="center"/>
              <w:rPr>
                <w:rFonts w:eastAsia="Gulim"/>
                <w:kern w:val="0"/>
              </w:rPr>
            </w:pPr>
            <w:r w:rsidRPr="002C523E">
              <w:rPr>
                <w:rFonts w:eastAsia="Gulim"/>
                <w:kern w:val="0"/>
              </w:rPr>
              <w:t>69.2%</w:t>
            </w:r>
          </w:p>
        </w:tc>
        <w:tc>
          <w:tcPr>
            <w:tcW w:w="740" w:type="pct"/>
            <w:tcBorders>
              <w:top w:val="nil"/>
              <w:left w:val="nil"/>
              <w:bottom w:val="single" w:sz="4" w:space="0" w:color="auto"/>
              <w:right w:val="single" w:sz="4" w:space="0" w:color="auto"/>
            </w:tcBorders>
            <w:shd w:val="clear" w:color="auto" w:fill="auto"/>
            <w:vAlign w:val="center"/>
            <w:hideMark/>
          </w:tcPr>
          <w:p w14:paraId="7EFEF6CD" w14:textId="77777777" w:rsidR="00297881" w:rsidRPr="002C523E" w:rsidRDefault="00297881" w:rsidP="001228DC">
            <w:pPr>
              <w:widowControl/>
              <w:ind w:firstLineChars="0" w:firstLine="0"/>
              <w:jc w:val="center"/>
              <w:rPr>
                <w:rFonts w:eastAsia="Gulim"/>
                <w:kern w:val="0"/>
              </w:rPr>
            </w:pPr>
            <w:r w:rsidRPr="002C523E">
              <w:rPr>
                <w:rFonts w:eastAsia="Gulim"/>
                <w:kern w:val="0"/>
              </w:rPr>
              <w:t>77.8%</w:t>
            </w:r>
          </w:p>
        </w:tc>
        <w:tc>
          <w:tcPr>
            <w:tcW w:w="842" w:type="pct"/>
            <w:tcBorders>
              <w:top w:val="nil"/>
              <w:left w:val="nil"/>
              <w:bottom w:val="single" w:sz="4" w:space="0" w:color="auto"/>
              <w:right w:val="single" w:sz="4" w:space="0" w:color="auto"/>
            </w:tcBorders>
            <w:shd w:val="clear" w:color="auto" w:fill="auto"/>
            <w:vAlign w:val="center"/>
            <w:hideMark/>
          </w:tcPr>
          <w:p w14:paraId="164F0C1D" w14:textId="77777777" w:rsidR="00297881" w:rsidRPr="002C523E" w:rsidRDefault="00297881" w:rsidP="001228DC">
            <w:pPr>
              <w:widowControl/>
              <w:ind w:firstLineChars="0" w:firstLine="0"/>
              <w:jc w:val="center"/>
              <w:rPr>
                <w:rFonts w:eastAsia="Gulim"/>
                <w:kern w:val="0"/>
              </w:rPr>
            </w:pPr>
            <w:r w:rsidRPr="002C523E">
              <w:rPr>
                <w:rFonts w:eastAsia="Gulim"/>
                <w:kern w:val="0"/>
              </w:rPr>
              <w:t>30.8%</w:t>
            </w:r>
          </w:p>
        </w:tc>
        <w:tc>
          <w:tcPr>
            <w:tcW w:w="645" w:type="pct"/>
            <w:vMerge w:val="restart"/>
            <w:tcBorders>
              <w:top w:val="nil"/>
              <w:left w:val="single" w:sz="4" w:space="0" w:color="auto"/>
              <w:bottom w:val="single" w:sz="4" w:space="0" w:color="auto"/>
              <w:right w:val="single" w:sz="4" w:space="0" w:color="auto"/>
            </w:tcBorders>
            <w:shd w:val="clear" w:color="auto" w:fill="auto"/>
            <w:vAlign w:val="center"/>
            <w:hideMark/>
          </w:tcPr>
          <w:p w14:paraId="71906EE7" w14:textId="77777777" w:rsidR="00297881" w:rsidRPr="002C523E" w:rsidRDefault="00297881" w:rsidP="001228DC">
            <w:pPr>
              <w:widowControl/>
              <w:ind w:firstLineChars="0" w:firstLine="0"/>
              <w:jc w:val="center"/>
              <w:rPr>
                <w:rFonts w:eastAsia="Gulim"/>
                <w:b/>
                <w:bCs/>
                <w:kern w:val="0"/>
              </w:rPr>
            </w:pPr>
            <w:r w:rsidRPr="002C523E">
              <w:rPr>
                <w:rFonts w:eastAsia="Gulim"/>
                <w:b/>
                <w:bCs/>
                <w:kern w:val="0"/>
              </w:rPr>
              <w:t>&lt;0.001</w:t>
            </w:r>
            <w:r w:rsidRPr="002C523E">
              <w:rPr>
                <w:rFonts w:eastAsia="Gulim"/>
                <w:bCs/>
                <w:kern w:val="0"/>
              </w:rPr>
              <w:t>***</w:t>
            </w:r>
          </w:p>
        </w:tc>
      </w:tr>
      <w:tr w:rsidR="002C523E" w:rsidRPr="002C523E" w14:paraId="07CDE34D" w14:textId="77777777" w:rsidTr="00BC4240">
        <w:trPr>
          <w:trHeight w:val="283"/>
          <w:jc w:val="center"/>
        </w:trPr>
        <w:tc>
          <w:tcPr>
            <w:tcW w:w="468" w:type="pct"/>
            <w:vMerge/>
            <w:tcBorders>
              <w:top w:val="nil"/>
              <w:left w:val="single" w:sz="4" w:space="0" w:color="auto"/>
              <w:bottom w:val="single" w:sz="4" w:space="0" w:color="auto"/>
              <w:right w:val="single" w:sz="4" w:space="0" w:color="auto"/>
            </w:tcBorders>
            <w:shd w:val="clear" w:color="auto" w:fill="auto"/>
            <w:vAlign w:val="center"/>
            <w:hideMark/>
          </w:tcPr>
          <w:p w14:paraId="678B7C51" w14:textId="77777777" w:rsidR="00297881" w:rsidRPr="002C523E" w:rsidRDefault="00297881" w:rsidP="001228DC">
            <w:pPr>
              <w:widowControl/>
              <w:ind w:firstLineChars="0" w:firstLine="0"/>
              <w:jc w:val="left"/>
              <w:rPr>
                <w:rFonts w:eastAsia="Malgun Gothic"/>
                <w:kern w:val="0"/>
              </w:rPr>
            </w:pPr>
          </w:p>
        </w:tc>
        <w:tc>
          <w:tcPr>
            <w:tcW w:w="694" w:type="pct"/>
            <w:tcBorders>
              <w:top w:val="nil"/>
              <w:left w:val="nil"/>
              <w:bottom w:val="single" w:sz="4" w:space="0" w:color="auto"/>
              <w:right w:val="nil"/>
            </w:tcBorders>
            <w:shd w:val="clear" w:color="auto" w:fill="auto"/>
            <w:vAlign w:val="center"/>
            <w:hideMark/>
          </w:tcPr>
          <w:p w14:paraId="6D2D2E0D" w14:textId="1A8E9AA1" w:rsidR="00297881" w:rsidRPr="002C523E" w:rsidRDefault="00804E29" w:rsidP="001228DC">
            <w:pPr>
              <w:widowControl/>
              <w:ind w:firstLineChars="0" w:firstLine="0"/>
              <w:jc w:val="left"/>
              <w:rPr>
                <w:rFonts w:eastAsia="Malgun Gothic"/>
                <w:kern w:val="0"/>
              </w:rPr>
            </w:pPr>
            <w:r w:rsidRPr="002C523E">
              <w:rPr>
                <w:rFonts w:eastAsia="Malgun Gothic"/>
                <w:kern w:val="0"/>
              </w:rPr>
              <w:t>Right</w:t>
            </w:r>
          </w:p>
        </w:tc>
        <w:tc>
          <w:tcPr>
            <w:tcW w:w="900" w:type="pct"/>
            <w:tcBorders>
              <w:top w:val="nil"/>
              <w:left w:val="single" w:sz="4" w:space="0" w:color="auto"/>
              <w:bottom w:val="single" w:sz="4" w:space="0" w:color="auto"/>
              <w:right w:val="single" w:sz="4" w:space="0" w:color="auto"/>
            </w:tcBorders>
            <w:shd w:val="clear" w:color="auto" w:fill="auto"/>
            <w:vAlign w:val="center"/>
            <w:hideMark/>
          </w:tcPr>
          <w:p w14:paraId="794CA7DF" w14:textId="77777777" w:rsidR="00297881" w:rsidRPr="002C523E" w:rsidRDefault="00297881" w:rsidP="001228DC">
            <w:pPr>
              <w:widowControl/>
              <w:ind w:firstLineChars="0" w:firstLine="0"/>
              <w:jc w:val="center"/>
              <w:rPr>
                <w:rFonts w:eastAsia="Gulim"/>
                <w:kern w:val="0"/>
              </w:rPr>
            </w:pPr>
            <w:r w:rsidRPr="002C523E">
              <w:rPr>
                <w:rFonts w:eastAsia="Gulim"/>
                <w:kern w:val="0"/>
              </w:rPr>
              <w:t>2.9%</w:t>
            </w:r>
          </w:p>
        </w:tc>
        <w:tc>
          <w:tcPr>
            <w:tcW w:w="711" w:type="pct"/>
            <w:tcBorders>
              <w:top w:val="nil"/>
              <w:left w:val="nil"/>
              <w:bottom w:val="single" w:sz="4" w:space="0" w:color="auto"/>
              <w:right w:val="single" w:sz="4" w:space="0" w:color="auto"/>
            </w:tcBorders>
            <w:shd w:val="clear" w:color="auto" w:fill="auto"/>
            <w:vAlign w:val="center"/>
            <w:hideMark/>
          </w:tcPr>
          <w:p w14:paraId="0CD11FA9" w14:textId="77777777" w:rsidR="00297881" w:rsidRPr="002C523E" w:rsidRDefault="00297881" w:rsidP="001228DC">
            <w:pPr>
              <w:widowControl/>
              <w:ind w:firstLineChars="0" w:firstLine="0"/>
              <w:jc w:val="center"/>
              <w:rPr>
                <w:rFonts w:eastAsia="Gulim"/>
                <w:kern w:val="0"/>
              </w:rPr>
            </w:pPr>
            <w:r w:rsidRPr="002C523E">
              <w:rPr>
                <w:rFonts w:eastAsia="Gulim"/>
                <w:kern w:val="0"/>
              </w:rPr>
              <w:t>23.1%</w:t>
            </w:r>
          </w:p>
        </w:tc>
        <w:tc>
          <w:tcPr>
            <w:tcW w:w="740" w:type="pct"/>
            <w:tcBorders>
              <w:top w:val="nil"/>
              <w:left w:val="nil"/>
              <w:bottom w:val="single" w:sz="4" w:space="0" w:color="auto"/>
              <w:right w:val="single" w:sz="4" w:space="0" w:color="auto"/>
            </w:tcBorders>
            <w:shd w:val="clear" w:color="auto" w:fill="auto"/>
            <w:vAlign w:val="center"/>
            <w:hideMark/>
          </w:tcPr>
          <w:p w14:paraId="4DB83D6F" w14:textId="77777777" w:rsidR="00297881" w:rsidRPr="002C523E" w:rsidRDefault="00297881" w:rsidP="001228DC">
            <w:pPr>
              <w:widowControl/>
              <w:ind w:firstLineChars="0" w:firstLine="0"/>
              <w:jc w:val="center"/>
              <w:rPr>
                <w:rFonts w:eastAsia="Gulim"/>
                <w:kern w:val="0"/>
              </w:rPr>
            </w:pPr>
            <w:r w:rsidRPr="002C523E">
              <w:rPr>
                <w:rFonts w:eastAsia="Gulim"/>
                <w:kern w:val="0"/>
              </w:rPr>
              <w:t>0.0%</w:t>
            </w:r>
          </w:p>
        </w:tc>
        <w:tc>
          <w:tcPr>
            <w:tcW w:w="842" w:type="pct"/>
            <w:tcBorders>
              <w:top w:val="nil"/>
              <w:left w:val="nil"/>
              <w:bottom w:val="single" w:sz="4" w:space="0" w:color="auto"/>
              <w:right w:val="single" w:sz="4" w:space="0" w:color="auto"/>
            </w:tcBorders>
            <w:shd w:val="clear" w:color="auto" w:fill="auto"/>
            <w:vAlign w:val="center"/>
            <w:hideMark/>
          </w:tcPr>
          <w:p w14:paraId="30199727" w14:textId="77777777" w:rsidR="00297881" w:rsidRPr="002C523E" w:rsidRDefault="00297881" w:rsidP="001228DC">
            <w:pPr>
              <w:widowControl/>
              <w:ind w:firstLineChars="0" w:firstLine="0"/>
              <w:jc w:val="center"/>
              <w:rPr>
                <w:rFonts w:eastAsia="Gulim"/>
                <w:kern w:val="0"/>
              </w:rPr>
            </w:pPr>
            <w:r w:rsidRPr="002C523E">
              <w:rPr>
                <w:rFonts w:eastAsia="Gulim"/>
                <w:kern w:val="0"/>
              </w:rPr>
              <w:t>0.0%</w:t>
            </w:r>
          </w:p>
        </w:tc>
        <w:tc>
          <w:tcPr>
            <w:tcW w:w="645" w:type="pct"/>
            <w:vMerge/>
            <w:tcBorders>
              <w:top w:val="nil"/>
              <w:left w:val="single" w:sz="4" w:space="0" w:color="auto"/>
              <w:bottom w:val="single" w:sz="4" w:space="0" w:color="auto"/>
              <w:right w:val="single" w:sz="4" w:space="0" w:color="auto"/>
            </w:tcBorders>
            <w:shd w:val="clear" w:color="auto" w:fill="auto"/>
            <w:vAlign w:val="center"/>
            <w:hideMark/>
          </w:tcPr>
          <w:p w14:paraId="60C8861D" w14:textId="77777777" w:rsidR="00297881" w:rsidRPr="002C523E" w:rsidRDefault="00297881" w:rsidP="001228DC">
            <w:pPr>
              <w:widowControl/>
              <w:ind w:firstLineChars="0" w:firstLine="0"/>
              <w:jc w:val="center"/>
              <w:rPr>
                <w:rFonts w:eastAsia="Gulim"/>
                <w:b/>
                <w:bCs/>
                <w:kern w:val="0"/>
              </w:rPr>
            </w:pPr>
          </w:p>
        </w:tc>
      </w:tr>
      <w:tr w:rsidR="002C523E" w:rsidRPr="002C523E" w14:paraId="1B27DDF5" w14:textId="77777777" w:rsidTr="00BC4240">
        <w:trPr>
          <w:trHeight w:val="283"/>
          <w:jc w:val="center"/>
        </w:trPr>
        <w:tc>
          <w:tcPr>
            <w:tcW w:w="468" w:type="pct"/>
            <w:vMerge/>
            <w:tcBorders>
              <w:top w:val="nil"/>
              <w:left w:val="single" w:sz="4" w:space="0" w:color="auto"/>
              <w:bottom w:val="single" w:sz="4" w:space="0" w:color="auto"/>
              <w:right w:val="single" w:sz="4" w:space="0" w:color="auto"/>
            </w:tcBorders>
            <w:shd w:val="clear" w:color="auto" w:fill="auto"/>
            <w:vAlign w:val="center"/>
            <w:hideMark/>
          </w:tcPr>
          <w:p w14:paraId="0095AF82" w14:textId="77777777" w:rsidR="00297881" w:rsidRPr="002C523E" w:rsidRDefault="00297881" w:rsidP="001228DC">
            <w:pPr>
              <w:widowControl/>
              <w:ind w:firstLineChars="0" w:firstLine="0"/>
              <w:jc w:val="left"/>
              <w:rPr>
                <w:rFonts w:eastAsia="Malgun Gothic"/>
                <w:kern w:val="0"/>
              </w:rPr>
            </w:pPr>
          </w:p>
        </w:tc>
        <w:tc>
          <w:tcPr>
            <w:tcW w:w="694" w:type="pct"/>
            <w:tcBorders>
              <w:top w:val="nil"/>
              <w:left w:val="nil"/>
              <w:bottom w:val="single" w:sz="4" w:space="0" w:color="auto"/>
              <w:right w:val="nil"/>
            </w:tcBorders>
            <w:shd w:val="clear" w:color="auto" w:fill="auto"/>
            <w:vAlign w:val="center"/>
            <w:hideMark/>
          </w:tcPr>
          <w:p w14:paraId="097AB9FD" w14:textId="5E76F648" w:rsidR="00297881" w:rsidRPr="002C523E" w:rsidRDefault="00804E29" w:rsidP="001228DC">
            <w:pPr>
              <w:widowControl/>
              <w:ind w:firstLineChars="0" w:firstLine="0"/>
              <w:jc w:val="left"/>
              <w:rPr>
                <w:rFonts w:eastAsia="Malgun Gothic"/>
                <w:kern w:val="0"/>
              </w:rPr>
            </w:pPr>
            <w:r w:rsidRPr="002C523E">
              <w:rPr>
                <w:rFonts w:eastAsia="Malgun Gothic"/>
                <w:kern w:val="0"/>
              </w:rPr>
              <w:t>Left</w:t>
            </w:r>
          </w:p>
        </w:tc>
        <w:tc>
          <w:tcPr>
            <w:tcW w:w="900" w:type="pct"/>
            <w:tcBorders>
              <w:top w:val="nil"/>
              <w:left w:val="single" w:sz="4" w:space="0" w:color="auto"/>
              <w:bottom w:val="single" w:sz="4" w:space="0" w:color="auto"/>
              <w:right w:val="single" w:sz="4" w:space="0" w:color="auto"/>
            </w:tcBorders>
            <w:shd w:val="clear" w:color="auto" w:fill="auto"/>
            <w:vAlign w:val="center"/>
            <w:hideMark/>
          </w:tcPr>
          <w:p w14:paraId="443DD562" w14:textId="77777777" w:rsidR="00297881" w:rsidRPr="002C523E" w:rsidRDefault="00297881" w:rsidP="001228DC">
            <w:pPr>
              <w:widowControl/>
              <w:ind w:firstLineChars="0" w:firstLine="0"/>
              <w:jc w:val="center"/>
              <w:rPr>
                <w:rFonts w:eastAsia="Gulim"/>
                <w:kern w:val="0"/>
              </w:rPr>
            </w:pPr>
            <w:r w:rsidRPr="002C523E">
              <w:rPr>
                <w:rFonts w:eastAsia="Gulim"/>
                <w:kern w:val="0"/>
              </w:rPr>
              <w:t>0.0%</w:t>
            </w:r>
          </w:p>
        </w:tc>
        <w:tc>
          <w:tcPr>
            <w:tcW w:w="711" w:type="pct"/>
            <w:tcBorders>
              <w:top w:val="nil"/>
              <w:left w:val="nil"/>
              <w:bottom w:val="single" w:sz="4" w:space="0" w:color="auto"/>
              <w:right w:val="single" w:sz="4" w:space="0" w:color="auto"/>
            </w:tcBorders>
            <w:shd w:val="clear" w:color="auto" w:fill="auto"/>
            <w:vAlign w:val="center"/>
            <w:hideMark/>
          </w:tcPr>
          <w:p w14:paraId="132FF7F8" w14:textId="77777777" w:rsidR="00297881" w:rsidRPr="002C523E" w:rsidRDefault="00297881" w:rsidP="001228DC">
            <w:pPr>
              <w:widowControl/>
              <w:ind w:firstLineChars="0" w:firstLine="0"/>
              <w:jc w:val="center"/>
              <w:rPr>
                <w:rFonts w:eastAsia="Gulim"/>
                <w:kern w:val="0"/>
              </w:rPr>
            </w:pPr>
            <w:r w:rsidRPr="002C523E">
              <w:rPr>
                <w:rFonts w:eastAsia="Gulim"/>
                <w:kern w:val="0"/>
              </w:rPr>
              <w:t>7.7%</w:t>
            </w:r>
          </w:p>
        </w:tc>
        <w:tc>
          <w:tcPr>
            <w:tcW w:w="740" w:type="pct"/>
            <w:tcBorders>
              <w:top w:val="nil"/>
              <w:left w:val="nil"/>
              <w:bottom w:val="single" w:sz="4" w:space="0" w:color="auto"/>
              <w:right w:val="single" w:sz="4" w:space="0" w:color="auto"/>
            </w:tcBorders>
            <w:shd w:val="clear" w:color="auto" w:fill="auto"/>
            <w:vAlign w:val="center"/>
            <w:hideMark/>
          </w:tcPr>
          <w:p w14:paraId="32489B58" w14:textId="77777777" w:rsidR="00297881" w:rsidRPr="002C523E" w:rsidRDefault="00297881" w:rsidP="001228DC">
            <w:pPr>
              <w:widowControl/>
              <w:ind w:firstLineChars="0" w:firstLine="0"/>
              <w:jc w:val="center"/>
              <w:rPr>
                <w:rFonts w:eastAsia="Gulim"/>
                <w:kern w:val="0"/>
              </w:rPr>
            </w:pPr>
            <w:r w:rsidRPr="002C523E">
              <w:rPr>
                <w:rFonts w:eastAsia="Gulim"/>
                <w:kern w:val="0"/>
              </w:rPr>
              <w:t>22.2%</w:t>
            </w:r>
          </w:p>
        </w:tc>
        <w:tc>
          <w:tcPr>
            <w:tcW w:w="842" w:type="pct"/>
            <w:tcBorders>
              <w:top w:val="nil"/>
              <w:left w:val="nil"/>
              <w:bottom w:val="single" w:sz="4" w:space="0" w:color="auto"/>
              <w:right w:val="single" w:sz="4" w:space="0" w:color="auto"/>
            </w:tcBorders>
            <w:shd w:val="clear" w:color="auto" w:fill="auto"/>
            <w:vAlign w:val="center"/>
            <w:hideMark/>
          </w:tcPr>
          <w:p w14:paraId="267C45ED" w14:textId="77777777" w:rsidR="00297881" w:rsidRPr="002C523E" w:rsidRDefault="00297881" w:rsidP="001228DC">
            <w:pPr>
              <w:widowControl/>
              <w:ind w:firstLineChars="0" w:firstLine="0"/>
              <w:jc w:val="center"/>
              <w:rPr>
                <w:rFonts w:eastAsia="Gulim"/>
                <w:kern w:val="0"/>
              </w:rPr>
            </w:pPr>
            <w:r w:rsidRPr="002C523E">
              <w:rPr>
                <w:rFonts w:eastAsia="Gulim"/>
                <w:kern w:val="0"/>
              </w:rPr>
              <w:t>7.7%</w:t>
            </w:r>
          </w:p>
        </w:tc>
        <w:tc>
          <w:tcPr>
            <w:tcW w:w="645" w:type="pct"/>
            <w:vMerge/>
            <w:tcBorders>
              <w:top w:val="nil"/>
              <w:left w:val="single" w:sz="4" w:space="0" w:color="auto"/>
              <w:bottom w:val="single" w:sz="4" w:space="0" w:color="auto"/>
              <w:right w:val="single" w:sz="4" w:space="0" w:color="auto"/>
            </w:tcBorders>
            <w:shd w:val="clear" w:color="auto" w:fill="auto"/>
            <w:vAlign w:val="center"/>
            <w:hideMark/>
          </w:tcPr>
          <w:p w14:paraId="08936F77" w14:textId="77777777" w:rsidR="00297881" w:rsidRPr="002C523E" w:rsidRDefault="00297881" w:rsidP="001228DC">
            <w:pPr>
              <w:widowControl/>
              <w:ind w:firstLineChars="0" w:firstLine="0"/>
              <w:jc w:val="center"/>
              <w:rPr>
                <w:rFonts w:eastAsia="Gulim"/>
                <w:b/>
                <w:bCs/>
                <w:kern w:val="0"/>
              </w:rPr>
            </w:pPr>
          </w:p>
        </w:tc>
      </w:tr>
      <w:tr w:rsidR="002C523E" w:rsidRPr="002C523E" w14:paraId="5BDA9621" w14:textId="77777777" w:rsidTr="00BC4240">
        <w:trPr>
          <w:trHeight w:val="283"/>
          <w:jc w:val="center"/>
        </w:trPr>
        <w:tc>
          <w:tcPr>
            <w:tcW w:w="468" w:type="pct"/>
            <w:vMerge/>
            <w:tcBorders>
              <w:top w:val="nil"/>
              <w:left w:val="single" w:sz="4" w:space="0" w:color="auto"/>
              <w:bottom w:val="single" w:sz="4" w:space="0" w:color="auto"/>
              <w:right w:val="single" w:sz="4" w:space="0" w:color="auto"/>
            </w:tcBorders>
            <w:shd w:val="clear" w:color="auto" w:fill="auto"/>
            <w:vAlign w:val="center"/>
            <w:hideMark/>
          </w:tcPr>
          <w:p w14:paraId="637ABC8B" w14:textId="77777777" w:rsidR="00297881" w:rsidRPr="002C523E" w:rsidRDefault="00297881" w:rsidP="001228DC">
            <w:pPr>
              <w:widowControl/>
              <w:ind w:firstLineChars="0" w:firstLine="0"/>
              <w:jc w:val="left"/>
              <w:rPr>
                <w:rFonts w:eastAsia="Malgun Gothic"/>
                <w:kern w:val="0"/>
              </w:rPr>
            </w:pPr>
          </w:p>
        </w:tc>
        <w:tc>
          <w:tcPr>
            <w:tcW w:w="694" w:type="pct"/>
            <w:tcBorders>
              <w:top w:val="nil"/>
              <w:left w:val="nil"/>
              <w:bottom w:val="single" w:sz="4" w:space="0" w:color="auto"/>
              <w:right w:val="nil"/>
            </w:tcBorders>
            <w:shd w:val="clear" w:color="auto" w:fill="auto"/>
            <w:vAlign w:val="center"/>
            <w:hideMark/>
          </w:tcPr>
          <w:p w14:paraId="76A017B4" w14:textId="759CDEAF" w:rsidR="00297881" w:rsidRPr="002C523E" w:rsidRDefault="00D02F31" w:rsidP="001228DC">
            <w:pPr>
              <w:widowControl/>
              <w:ind w:firstLineChars="0" w:firstLine="0"/>
              <w:jc w:val="left"/>
              <w:rPr>
                <w:rFonts w:eastAsia="Malgun Gothic"/>
                <w:kern w:val="0"/>
              </w:rPr>
            </w:pPr>
            <w:r w:rsidRPr="002C523E">
              <w:rPr>
                <w:rFonts w:eastAsia="Malgun Gothic"/>
                <w:kern w:val="0"/>
              </w:rPr>
              <w:t>Bilateral</w:t>
            </w:r>
          </w:p>
        </w:tc>
        <w:tc>
          <w:tcPr>
            <w:tcW w:w="900" w:type="pct"/>
            <w:tcBorders>
              <w:top w:val="nil"/>
              <w:left w:val="single" w:sz="4" w:space="0" w:color="auto"/>
              <w:bottom w:val="single" w:sz="4" w:space="0" w:color="auto"/>
              <w:right w:val="single" w:sz="4" w:space="0" w:color="auto"/>
            </w:tcBorders>
            <w:shd w:val="clear" w:color="auto" w:fill="auto"/>
            <w:vAlign w:val="center"/>
            <w:hideMark/>
          </w:tcPr>
          <w:p w14:paraId="76BA5437" w14:textId="77777777" w:rsidR="00297881" w:rsidRPr="002C523E" w:rsidRDefault="00297881" w:rsidP="001228DC">
            <w:pPr>
              <w:widowControl/>
              <w:ind w:firstLineChars="0" w:firstLine="0"/>
              <w:jc w:val="center"/>
              <w:rPr>
                <w:rFonts w:eastAsia="Gulim"/>
                <w:kern w:val="0"/>
              </w:rPr>
            </w:pPr>
            <w:r w:rsidRPr="002C523E">
              <w:rPr>
                <w:rFonts w:eastAsia="Gulim"/>
                <w:kern w:val="0"/>
              </w:rPr>
              <w:t>0.0%</w:t>
            </w:r>
          </w:p>
        </w:tc>
        <w:tc>
          <w:tcPr>
            <w:tcW w:w="711" w:type="pct"/>
            <w:tcBorders>
              <w:top w:val="nil"/>
              <w:left w:val="nil"/>
              <w:bottom w:val="single" w:sz="4" w:space="0" w:color="auto"/>
              <w:right w:val="single" w:sz="4" w:space="0" w:color="auto"/>
            </w:tcBorders>
            <w:shd w:val="clear" w:color="auto" w:fill="auto"/>
            <w:vAlign w:val="center"/>
            <w:hideMark/>
          </w:tcPr>
          <w:p w14:paraId="653DBDAF" w14:textId="77777777" w:rsidR="00297881" w:rsidRPr="002C523E" w:rsidRDefault="00297881" w:rsidP="001228DC">
            <w:pPr>
              <w:widowControl/>
              <w:ind w:firstLineChars="0" w:firstLine="0"/>
              <w:jc w:val="center"/>
              <w:rPr>
                <w:rFonts w:eastAsia="Gulim"/>
                <w:kern w:val="0"/>
              </w:rPr>
            </w:pPr>
            <w:r w:rsidRPr="002C523E">
              <w:rPr>
                <w:rFonts w:eastAsia="Gulim"/>
                <w:kern w:val="0"/>
              </w:rPr>
              <w:t>0.0%</w:t>
            </w:r>
          </w:p>
        </w:tc>
        <w:tc>
          <w:tcPr>
            <w:tcW w:w="740" w:type="pct"/>
            <w:tcBorders>
              <w:top w:val="nil"/>
              <w:left w:val="nil"/>
              <w:bottom w:val="single" w:sz="4" w:space="0" w:color="auto"/>
              <w:right w:val="single" w:sz="4" w:space="0" w:color="auto"/>
            </w:tcBorders>
            <w:shd w:val="clear" w:color="auto" w:fill="auto"/>
            <w:vAlign w:val="center"/>
            <w:hideMark/>
          </w:tcPr>
          <w:p w14:paraId="0CA2DE96" w14:textId="77777777" w:rsidR="00297881" w:rsidRPr="002C523E" w:rsidRDefault="00297881" w:rsidP="001228DC">
            <w:pPr>
              <w:widowControl/>
              <w:ind w:firstLineChars="0" w:firstLine="0"/>
              <w:jc w:val="center"/>
              <w:rPr>
                <w:rFonts w:eastAsia="Gulim"/>
                <w:kern w:val="0"/>
              </w:rPr>
            </w:pPr>
            <w:r w:rsidRPr="002C523E">
              <w:rPr>
                <w:rFonts w:eastAsia="Gulim"/>
                <w:kern w:val="0"/>
              </w:rPr>
              <w:t>0.0%</w:t>
            </w:r>
          </w:p>
        </w:tc>
        <w:tc>
          <w:tcPr>
            <w:tcW w:w="842" w:type="pct"/>
            <w:tcBorders>
              <w:top w:val="nil"/>
              <w:left w:val="nil"/>
              <w:bottom w:val="single" w:sz="4" w:space="0" w:color="auto"/>
              <w:right w:val="single" w:sz="4" w:space="0" w:color="auto"/>
            </w:tcBorders>
            <w:shd w:val="clear" w:color="auto" w:fill="auto"/>
            <w:vAlign w:val="center"/>
            <w:hideMark/>
          </w:tcPr>
          <w:p w14:paraId="5F41C535" w14:textId="77777777" w:rsidR="00297881" w:rsidRPr="002C523E" w:rsidRDefault="00297881" w:rsidP="001228DC">
            <w:pPr>
              <w:widowControl/>
              <w:ind w:firstLineChars="0" w:firstLine="0"/>
              <w:jc w:val="center"/>
              <w:rPr>
                <w:rFonts w:eastAsia="Gulim"/>
                <w:kern w:val="0"/>
              </w:rPr>
            </w:pPr>
            <w:r w:rsidRPr="002C523E">
              <w:rPr>
                <w:rFonts w:eastAsia="Gulim"/>
                <w:kern w:val="0"/>
              </w:rPr>
              <w:t>61.5%</w:t>
            </w:r>
          </w:p>
        </w:tc>
        <w:tc>
          <w:tcPr>
            <w:tcW w:w="645" w:type="pct"/>
            <w:vMerge/>
            <w:tcBorders>
              <w:top w:val="nil"/>
              <w:left w:val="single" w:sz="4" w:space="0" w:color="auto"/>
              <w:bottom w:val="single" w:sz="4" w:space="0" w:color="auto"/>
              <w:right w:val="single" w:sz="4" w:space="0" w:color="auto"/>
            </w:tcBorders>
            <w:shd w:val="clear" w:color="auto" w:fill="auto"/>
            <w:vAlign w:val="center"/>
            <w:hideMark/>
          </w:tcPr>
          <w:p w14:paraId="79375C3D" w14:textId="77777777" w:rsidR="00297881" w:rsidRPr="002C523E" w:rsidRDefault="00297881" w:rsidP="001228DC">
            <w:pPr>
              <w:widowControl/>
              <w:ind w:firstLineChars="0" w:firstLine="0"/>
              <w:jc w:val="center"/>
              <w:rPr>
                <w:rFonts w:eastAsia="Gulim"/>
                <w:b/>
                <w:bCs/>
                <w:kern w:val="0"/>
              </w:rPr>
            </w:pPr>
          </w:p>
        </w:tc>
      </w:tr>
    </w:tbl>
    <w:p w14:paraId="6BBE677F" w14:textId="34C9CDB9" w:rsidR="00297881" w:rsidRPr="002C523E" w:rsidRDefault="00297881" w:rsidP="00FE7E96">
      <w:pPr>
        <w:pStyle w:val="af7"/>
        <w:jc w:val="both"/>
      </w:pPr>
      <w:r w:rsidRPr="002C523E">
        <w:rPr>
          <w:vertAlign w:val="superscript"/>
        </w:rPr>
        <w:t>a</w:t>
      </w:r>
      <w:r w:rsidRPr="002C523E">
        <w:t xml:space="preserve">Results were analyzed using the chi-square (χ²) test between two TMJ OA groups, also adjusted using the Bonferroni method. </w:t>
      </w:r>
      <w:r w:rsidRPr="002C523E">
        <w:rPr>
          <w:vertAlign w:val="superscript"/>
        </w:rPr>
        <w:t>b</w:t>
      </w:r>
      <w:r w:rsidRPr="002C523E">
        <w:t xml:space="preserve">Results were obtained using Fisher’s exact test with Bonferroni correction. To obtain significant results, the two-tailed level of statistical significance was set at </w:t>
      </w:r>
      <w:r w:rsidRPr="002C523E">
        <w:rPr>
          <w:i/>
        </w:rPr>
        <w:t>p</w:t>
      </w:r>
      <w:r w:rsidRPr="002C523E">
        <w:t xml:space="preserve"> &lt; 0.05. **</w:t>
      </w:r>
      <w:r w:rsidRPr="002C523E">
        <w:rPr>
          <w:i/>
        </w:rPr>
        <w:t>p</w:t>
      </w:r>
      <w:r w:rsidRPr="002C523E">
        <w:t xml:space="preserve"> &lt; 0.01, ***</w:t>
      </w:r>
      <w:r w:rsidRPr="002C523E">
        <w:rPr>
          <w:i/>
        </w:rPr>
        <w:t>p</w:t>
      </w:r>
      <w:r w:rsidRPr="002C523E">
        <w:t xml:space="preserve"> &lt; 0.001.</w:t>
      </w:r>
      <w:r w:rsidR="00B02720" w:rsidRPr="002C523E">
        <w:t xml:space="preserve"> Statistically significant values (</w:t>
      </w:r>
      <w:r w:rsidR="00B02720" w:rsidRPr="002C523E">
        <w:rPr>
          <w:i/>
        </w:rPr>
        <w:t>p</w:t>
      </w:r>
      <w:r w:rsidR="00B02720" w:rsidRPr="00703AC2">
        <w:rPr>
          <w:iCs/>
        </w:rPr>
        <w:t xml:space="preserve"> &lt; 0.05</w:t>
      </w:r>
      <w:r w:rsidR="00B02720" w:rsidRPr="002C523E">
        <w:t>) are shown in bold.</w:t>
      </w:r>
    </w:p>
    <w:p w14:paraId="75FE5160" w14:textId="682A23C1" w:rsidR="00804E29" w:rsidRPr="002C523E" w:rsidRDefault="00EB2735" w:rsidP="00FE7E96">
      <w:pPr>
        <w:pStyle w:val="af7"/>
        <w:jc w:val="both"/>
        <w:rPr>
          <w:rFonts w:eastAsiaTheme="minorEastAsia"/>
        </w:rPr>
      </w:pPr>
      <w:r w:rsidRPr="002C523E">
        <w:rPr>
          <w:rFonts w:eastAsia="Gulim"/>
          <w:lang w:eastAsia="ko-KR"/>
        </w:rPr>
        <w:t>TMJ: temporomandibular joint; OA: osteoarthritis; ADD: anterior disc displacement;</w:t>
      </w:r>
      <w:r w:rsidR="000C467B" w:rsidRPr="002C523E">
        <w:rPr>
          <w:rFonts w:eastAsiaTheme="minorEastAsia"/>
        </w:rPr>
        <w:t xml:space="preserve"> </w:t>
      </w:r>
      <w:r w:rsidRPr="002C523E">
        <w:rPr>
          <w:rFonts w:eastAsia="Gulim"/>
          <w:lang w:eastAsia="ko-KR"/>
        </w:rPr>
        <w:t>PR: panoramic radiography;</w:t>
      </w:r>
      <w:r w:rsidR="000C467B" w:rsidRPr="002C523E">
        <w:rPr>
          <w:rFonts w:eastAsiaTheme="minorEastAsia"/>
        </w:rPr>
        <w:t xml:space="preserve"> </w:t>
      </w:r>
      <w:r w:rsidRPr="002C523E">
        <w:rPr>
          <w:rFonts w:eastAsiaTheme="minorEastAsia"/>
        </w:rPr>
        <w:t>MR</w:t>
      </w:r>
      <w:r w:rsidR="00B02720" w:rsidRPr="002C523E">
        <w:rPr>
          <w:rFonts w:eastAsiaTheme="minorEastAsia"/>
        </w:rPr>
        <w:t>I</w:t>
      </w:r>
      <w:r w:rsidRPr="002C523E">
        <w:rPr>
          <w:rFonts w:eastAsiaTheme="minorEastAsia"/>
        </w:rPr>
        <w:t>:</w:t>
      </w:r>
      <w:r w:rsidR="00B02720" w:rsidRPr="002C523E">
        <w:t xml:space="preserve"> </w:t>
      </w:r>
      <w:r w:rsidR="00B02720" w:rsidRPr="002C523E">
        <w:rPr>
          <w:rFonts w:eastAsia="Malgun Gothic"/>
          <w:lang w:eastAsia="ko-KR"/>
        </w:rPr>
        <w:t>m</w:t>
      </w:r>
      <w:r w:rsidR="00B02720" w:rsidRPr="002C523E">
        <w:rPr>
          <w:rFonts w:eastAsiaTheme="minorEastAsia"/>
        </w:rPr>
        <w:t>agnetic resonance imaging</w:t>
      </w:r>
      <w:r w:rsidR="0019757C" w:rsidRPr="002C523E">
        <w:rPr>
          <w:rFonts w:eastAsiaTheme="minorEastAsia"/>
        </w:rPr>
        <w:t>.</w:t>
      </w:r>
    </w:p>
    <w:p w14:paraId="59D0855B" w14:textId="72CA5658" w:rsidR="00804E29" w:rsidRPr="002C523E" w:rsidRDefault="00804E29" w:rsidP="00EB2735">
      <w:pPr>
        <w:pStyle w:val="af7"/>
        <w:jc w:val="both"/>
      </w:pPr>
    </w:p>
    <w:p w14:paraId="575F5AEA" w14:textId="35316D95" w:rsidR="00804E29" w:rsidRPr="002C523E" w:rsidRDefault="00804E29" w:rsidP="00EB2735">
      <w:pPr>
        <w:pStyle w:val="af7"/>
        <w:jc w:val="both"/>
        <w:rPr>
          <w:sz w:val="22"/>
        </w:rPr>
      </w:pPr>
    </w:p>
    <w:p w14:paraId="0295687A" w14:textId="7D4F4008" w:rsidR="00297881" w:rsidRPr="002C523E" w:rsidRDefault="00AF756E" w:rsidP="00AF756E">
      <w:pPr>
        <w:pStyle w:val="af6"/>
      </w:pPr>
      <w:bookmarkStart w:id="0" w:name="_Hlk208134481"/>
      <w:r w:rsidRPr="002C523E">
        <w:t>Supplementary</w:t>
      </w:r>
      <w:r w:rsidR="00297881" w:rsidRPr="002C523E">
        <w:t xml:space="preserve"> Table 2. </w:t>
      </w:r>
      <w:bookmarkEnd w:id="0"/>
      <w:r w:rsidR="00297881" w:rsidRPr="002C523E">
        <w:t>Distin</w:t>
      </w:r>
      <w:r w:rsidRPr="002C523E">
        <w:t>ctive imaging features ide</w:t>
      </w:r>
      <w:r w:rsidR="00297881" w:rsidRPr="002C523E">
        <w:t>ntified by MRI and</w:t>
      </w:r>
      <w:r w:rsidRPr="002C523E">
        <w:t xml:space="preserve"> panora</w:t>
      </w:r>
      <w:r w:rsidR="00297881" w:rsidRPr="002C523E">
        <w:t xml:space="preserve">mic </w:t>
      </w:r>
      <w:r w:rsidRPr="002C523E">
        <w:t>radiogra</w:t>
      </w:r>
      <w:r w:rsidR="00297881" w:rsidRPr="002C523E">
        <w:t>phy</w:t>
      </w:r>
      <w:r w:rsidRPr="002C523E">
        <w:t>.</w:t>
      </w:r>
    </w:p>
    <w:tbl>
      <w:tblPr>
        <w:tblStyle w:val="af1"/>
        <w:tblW w:w="9775" w:type="dxa"/>
        <w:jc w:val="center"/>
        <w:tblLook w:val="04A0" w:firstRow="1" w:lastRow="0" w:firstColumn="1" w:lastColumn="0" w:noHBand="0" w:noVBand="1"/>
      </w:tblPr>
      <w:tblGrid>
        <w:gridCol w:w="425"/>
        <w:gridCol w:w="2268"/>
        <w:gridCol w:w="2835"/>
        <w:gridCol w:w="2327"/>
        <w:gridCol w:w="1920"/>
      </w:tblGrid>
      <w:tr w:rsidR="002C523E" w:rsidRPr="002C523E" w14:paraId="2E755149" w14:textId="77777777" w:rsidTr="00BC4240">
        <w:trPr>
          <w:trHeight w:val="283"/>
          <w:jc w:val="center"/>
        </w:trPr>
        <w:tc>
          <w:tcPr>
            <w:tcW w:w="2693" w:type="dxa"/>
            <w:gridSpan w:val="2"/>
            <w:shd w:val="clear" w:color="auto" w:fill="auto"/>
            <w:vAlign w:val="center"/>
            <w:hideMark/>
          </w:tcPr>
          <w:p w14:paraId="0EE50710" w14:textId="7B5E990C" w:rsidR="00916D98" w:rsidRPr="002C523E" w:rsidRDefault="00916D98" w:rsidP="00916D98">
            <w:pPr>
              <w:ind w:firstLineChars="0" w:firstLine="0"/>
              <w:jc w:val="left"/>
            </w:pPr>
            <w:r w:rsidRPr="002C523E">
              <w:t>Parameter</w:t>
            </w:r>
          </w:p>
        </w:tc>
        <w:tc>
          <w:tcPr>
            <w:tcW w:w="2835" w:type="dxa"/>
            <w:shd w:val="clear" w:color="auto" w:fill="auto"/>
            <w:vAlign w:val="center"/>
            <w:hideMark/>
          </w:tcPr>
          <w:p w14:paraId="75A7B6F2" w14:textId="56887655" w:rsidR="00916D98" w:rsidRPr="002C523E" w:rsidRDefault="00916D98" w:rsidP="000D1165">
            <w:pPr>
              <w:ind w:firstLineChars="0" w:firstLine="0"/>
              <w:jc w:val="center"/>
            </w:pPr>
            <w:r w:rsidRPr="002C523E">
              <w:t>Non-TMJ OA</w:t>
            </w:r>
          </w:p>
          <w:p w14:paraId="77CE54F5" w14:textId="15744D8C" w:rsidR="00916D98" w:rsidRPr="002C523E" w:rsidRDefault="00916D98" w:rsidP="000D1165">
            <w:pPr>
              <w:ind w:firstLineChars="0" w:firstLine="0"/>
              <w:jc w:val="center"/>
            </w:pPr>
            <w:r w:rsidRPr="002C523E">
              <w:t>(n = 35)</w:t>
            </w:r>
          </w:p>
          <w:p w14:paraId="483CF1AF" w14:textId="2B328FD7" w:rsidR="00916D98" w:rsidRPr="002C523E" w:rsidRDefault="00916D98" w:rsidP="000D1165">
            <w:pPr>
              <w:ind w:firstLineChars="0" w:firstLine="0"/>
              <w:jc w:val="center"/>
            </w:pPr>
            <w:r w:rsidRPr="002C523E">
              <w:rPr>
                <w:rFonts w:eastAsia="Malgun Gothic"/>
                <w:bCs/>
                <w:kern w:val="0"/>
              </w:rPr>
              <w:t>mean ± SD or n (%)</w:t>
            </w:r>
          </w:p>
        </w:tc>
        <w:tc>
          <w:tcPr>
            <w:tcW w:w="2327" w:type="dxa"/>
            <w:shd w:val="clear" w:color="auto" w:fill="auto"/>
            <w:vAlign w:val="center"/>
            <w:hideMark/>
          </w:tcPr>
          <w:p w14:paraId="3F0DD639" w14:textId="1236796D" w:rsidR="00916D98" w:rsidRPr="002C523E" w:rsidRDefault="00916D98" w:rsidP="000D1165">
            <w:pPr>
              <w:ind w:firstLineChars="0" w:firstLine="0"/>
              <w:jc w:val="center"/>
            </w:pPr>
            <w:r w:rsidRPr="002C523E">
              <w:t>TMJ OA</w:t>
            </w:r>
          </w:p>
          <w:p w14:paraId="7A2BE07C" w14:textId="3891A205" w:rsidR="00916D98" w:rsidRPr="002C523E" w:rsidRDefault="00916D98" w:rsidP="000D1165">
            <w:pPr>
              <w:ind w:firstLineChars="0" w:firstLine="0"/>
              <w:jc w:val="center"/>
            </w:pPr>
            <w:r w:rsidRPr="002C523E">
              <w:t>(n = 44)</w:t>
            </w:r>
          </w:p>
          <w:p w14:paraId="651095EC" w14:textId="458359EB" w:rsidR="00916D98" w:rsidRPr="002C523E" w:rsidRDefault="00916D98" w:rsidP="000D1165">
            <w:pPr>
              <w:ind w:firstLineChars="0" w:firstLine="0"/>
              <w:jc w:val="center"/>
            </w:pPr>
            <w:r w:rsidRPr="002C523E">
              <w:rPr>
                <w:rFonts w:eastAsia="Malgun Gothic"/>
                <w:bCs/>
                <w:kern w:val="0"/>
              </w:rPr>
              <w:t>mean ± SD or n (%)</w:t>
            </w:r>
          </w:p>
        </w:tc>
        <w:tc>
          <w:tcPr>
            <w:tcW w:w="1920" w:type="dxa"/>
            <w:shd w:val="clear" w:color="auto" w:fill="auto"/>
            <w:vAlign w:val="center"/>
            <w:hideMark/>
          </w:tcPr>
          <w:p w14:paraId="68E4D968" w14:textId="77777777" w:rsidR="00916D98" w:rsidRPr="002C523E" w:rsidRDefault="00916D98" w:rsidP="000D1165">
            <w:pPr>
              <w:ind w:firstLineChars="0" w:firstLine="0"/>
              <w:jc w:val="center"/>
            </w:pPr>
            <w:r w:rsidRPr="002C523E">
              <w:rPr>
                <w:i/>
              </w:rPr>
              <w:t>p</w:t>
            </w:r>
            <w:r w:rsidRPr="002C523E">
              <w:t>-value</w:t>
            </w:r>
          </w:p>
        </w:tc>
      </w:tr>
      <w:tr w:rsidR="002C523E" w:rsidRPr="002C523E" w14:paraId="30E157A8" w14:textId="77777777" w:rsidTr="00BC4240">
        <w:trPr>
          <w:trHeight w:val="283"/>
          <w:jc w:val="center"/>
        </w:trPr>
        <w:tc>
          <w:tcPr>
            <w:tcW w:w="9775" w:type="dxa"/>
            <w:gridSpan w:val="5"/>
          </w:tcPr>
          <w:p w14:paraId="069C2FC5" w14:textId="2AF55933" w:rsidR="00916D98" w:rsidRPr="002C523E" w:rsidRDefault="00916D98" w:rsidP="00916D98">
            <w:pPr>
              <w:ind w:firstLineChars="0" w:firstLine="0"/>
              <w:jc w:val="center"/>
            </w:pPr>
            <w:r w:rsidRPr="002C523E">
              <w:rPr>
                <w:bCs/>
                <w:iCs/>
              </w:rPr>
              <w:t>MRI findings</w:t>
            </w:r>
          </w:p>
        </w:tc>
      </w:tr>
      <w:tr w:rsidR="002C523E" w:rsidRPr="002C523E" w14:paraId="43B47D90" w14:textId="77777777" w:rsidTr="00BC4240">
        <w:trPr>
          <w:trHeight w:val="283"/>
          <w:jc w:val="center"/>
        </w:trPr>
        <w:tc>
          <w:tcPr>
            <w:tcW w:w="9775" w:type="dxa"/>
            <w:gridSpan w:val="5"/>
          </w:tcPr>
          <w:p w14:paraId="4FEC9F9F" w14:textId="3C70FEAC" w:rsidR="00916D98" w:rsidRPr="002C523E" w:rsidRDefault="00916D98" w:rsidP="00916D98">
            <w:pPr>
              <w:ind w:firstLineChars="0" w:firstLine="0"/>
              <w:jc w:val="left"/>
            </w:pPr>
            <w:r w:rsidRPr="002C523E">
              <w:rPr>
                <w:bCs/>
                <w:iCs/>
              </w:rPr>
              <w:t>MRI_TMJ OA</w:t>
            </w:r>
            <w:r w:rsidRPr="002C523E">
              <w:rPr>
                <w:bCs/>
                <w:iCs/>
                <w:vertAlign w:val="superscript"/>
              </w:rPr>
              <w:t>a</w:t>
            </w:r>
          </w:p>
        </w:tc>
      </w:tr>
      <w:tr w:rsidR="002C523E" w:rsidRPr="002C523E" w14:paraId="7A6D562B" w14:textId="77777777" w:rsidTr="00BC4240">
        <w:trPr>
          <w:trHeight w:val="283"/>
          <w:jc w:val="center"/>
        </w:trPr>
        <w:tc>
          <w:tcPr>
            <w:tcW w:w="425" w:type="dxa"/>
            <w:vMerge w:val="restart"/>
            <w:shd w:val="clear" w:color="auto" w:fill="auto"/>
            <w:vAlign w:val="center"/>
          </w:tcPr>
          <w:p w14:paraId="7E41DF3E" w14:textId="423B4C5A" w:rsidR="00916D98" w:rsidRPr="002C523E" w:rsidRDefault="00916D98" w:rsidP="00916D98">
            <w:pPr>
              <w:ind w:firstLineChars="0" w:firstLine="0"/>
              <w:jc w:val="left"/>
              <w:rPr>
                <w:bCs/>
              </w:rPr>
            </w:pPr>
          </w:p>
        </w:tc>
        <w:tc>
          <w:tcPr>
            <w:tcW w:w="2268" w:type="dxa"/>
            <w:vAlign w:val="center"/>
          </w:tcPr>
          <w:p w14:paraId="21AF69EA" w14:textId="6CA9ADDC" w:rsidR="00916D98" w:rsidRPr="002C523E" w:rsidRDefault="00916D98" w:rsidP="00916D98">
            <w:pPr>
              <w:ind w:firstLineChars="0" w:firstLine="0"/>
              <w:jc w:val="left"/>
            </w:pPr>
            <w:r w:rsidRPr="002C523E">
              <w:rPr>
                <w:bCs/>
              </w:rPr>
              <w:t>None</w:t>
            </w:r>
          </w:p>
        </w:tc>
        <w:tc>
          <w:tcPr>
            <w:tcW w:w="2835" w:type="dxa"/>
            <w:shd w:val="clear" w:color="auto" w:fill="auto"/>
            <w:vAlign w:val="center"/>
            <w:hideMark/>
          </w:tcPr>
          <w:p w14:paraId="401E36DF" w14:textId="1497E16A" w:rsidR="00916D98" w:rsidRPr="002C523E" w:rsidRDefault="00916D98" w:rsidP="00916D98">
            <w:pPr>
              <w:ind w:firstLineChars="0" w:firstLine="0"/>
              <w:jc w:val="center"/>
            </w:pPr>
            <w:r w:rsidRPr="002C523E">
              <w:t>35 (100.0%)</w:t>
            </w:r>
          </w:p>
        </w:tc>
        <w:tc>
          <w:tcPr>
            <w:tcW w:w="2327" w:type="dxa"/>
            <w:shd w:val="clear" w:color="auto" w:fill="auto"/>
            <w:vAlign w:val="center"/>
            <w:hideMark/>
          </w:tcPr>
          <w:p w14:paraId="622BF1D6" w14:textId="77777777" w:rsidR="00916D98" w:rsidRPr="002C523E" w:rsidRDefault="00916D98" w:rsidP="00916D98">
            <w:pPr>
              <w:ind w:firstLineChars="0" w:firstLine="0"/>
              <w:jc w:val="center"/>
            </w:pPr>
            <w:r w:rsidRPr="002C523E">
              <w:t>0 (0.0%)</w:t>
            </w:r>
          </w:p>
        </w:tc>
        <w:tc>
          <w:tcPr>
            <w:tcW w:w="1920" w:type="dxa"/>
            <w:vMerge w:val="restart"/>
            <w:shd w:val="clear" w:color="auto" w:fill="auto"/>
            <w:vAlign w:val="center"/>
            <w:hideMark/>
          </w:tcPr>
          <w:p w14:paraId="4AE97D00" w14:textId="77777777" w:rsidR="00916D98" w:rsidRPr="002C523E" w:rsidRDefault="00916D98" w:rsidP="00916D98">
            <w:pPr>
              <w:ind w:firstLineChars="0" w:firstLine="0"/>
              <w:jc w:val="center"/>
              <w:rPr>
                <w:b/>
                <w:bCs/>
              </w:rPr>
            </w:pPr>
            <w:r w:rsidRPr="002C523E">
              <w:rPr>
                <w:b/>
                <w:bCs/>
              </w:rPr>
              <w:t>&lt;0.001</w:t>
            </w:r>
            <w:r w:rsidRPr="002C523E">
              <w:rPr>
                <w:bCs/>
              </w:rPr>
              <w:t>***</w:t>
            </w:r>
          </w:p>
        </w:tc>
      </w:tr>
      <w:tr w:rsidR="002C523E" w:rsidRPr="002C523E" w14:paraId="6DCA27E8" w14:textId="77777777" w:rsidTr="00BC4240">
        <w:trPr>
          <w:trHeight w:val="283"/>
          <w:jc w:val="center"/>
        </w:trPr>
        <w:tc>
          <w:tcPr>
            <w:tcW w:w="425" w:type="dxa"/>
            <w:vMerge/>
            <w:shd w:val="clear" w:color="auto" w:fill="auto"/>
            <w:vAlign w:val="center"/>
          </w:tcPr>
          <w:p w14:paraId="4F8FA269" w14:textId="77ECF6E1" w:rsidR="00916D98" w:rsidRPr="002C523E" w:rsidRDefault="00916D98" w:rsidP="00916D98">
            <w:pPr>
              <w:ind w:firstLineChars="0" w:firstLine="0"/>
              <w:jc w:val="left"/>
              <w:rPr>
                <w:bCs/>
              </w:rPr>
            </w:pPr>
          </w:p>
        </w:tc>
        <w:tc>
          <w:tcPr>
            <w:tcW w:w="2268" w:type="dxa"/>
            <w:vAlign w:val="center"/>
          </w:tcPr>
          <w:p w14:paraId="5EEF5346" w14:textId="447FBEC4" w:rsidR="00916D98" w:rsidRPr="002C523E" w:rsidRDefault="00916D98" w:rsidP="00916D98">
            <w:pPr>
              <w:ind w:firstLineChars="0" w:firstLine="0"/>
              <w:jc w:val="left"/>
            </w:pPr>
            <w:r w:rsidRPr="002C523E">
              <w:rPr>
                <w:bCs/>
              </w:rPr>
              <w:t>Right</w:t>
            </w:r>
          </w:p>
        </w:tc>
        <w:tc>
          <w:tcPr>
            <w:tcW w:w="2835" w:type="dxa"/>
            <w:shd w:val="clear" w:color="auto" w:fill="auto"/>
            <w:vAlign w:val="center"/>
            <w:hideMark/>
          </w:tcPr>
          <w:p w14:paraId="54567A79" w14:textId="617EF7A5" w:rsidR="00916D98" w:rsidRPr="002C523E" w:rsidRDefault="00916D98" w:rsidP="00916D98">
            <w:pPr>
              <w:ind w:firstLineChars="0" w:firstLine="0"/>
              <w:jc w:val="center"/>
            </w:pPr>
            <w:r w:rsidRPr="002C523E">
              <w:t>0 (0.0%)</w:t>
            </w:r>
          </w:p>
        </w:tc>
        <w:tc>
          <w:tcPr>
            <w:tcW w:w="2327" w:type="dxa"/>
            <w:shd w:val="clear" w:color="auto" w:fill="auto"/>
            <w:vAlign w:val="center"/>
            <w:hideMark/>
          </w:tcPr>
          <w:p w14:paraId="14A5561E" w14:textId="77777777" w:rsidR="00916D98" w:rsidRPr="002C523E" w:rsidRDefault="00916D98" w:rsidP="00916D98">
            <w:pPr>
              <w:ind w:firstLineChars="0" w:firstLine="0"/>
              <w:jc w:val="center"/>
            </w:pPr>
            <w:r w:rsidRPr="002C523E">
              <w:t>13 (29.5%)</w:t>
            </w:r>
          </w:p>
        </w:tc>
        <w:tc>
          <w:tcPr>
            <w:tcW w:w="1920" w:type="dxa"/>
            <w:vMerge/>
            <w:shd w:val="clear" w:color="auto" w:fill="auto"/>
            <w:vAlign w:val="center"/>
            <w:hideMark/>
          </w:tcPr>
          <w:p w14:paraId="25E56E6E" w14:textId="77777777" w:rsidR="00916D98" w:rsidRPr="002C523E" w:rsidRDefault="00916D98" w:rsidP="00916D98">
            <w:pPr>
              <w:ind w:firstLineChars="0" w:firstLine="0"/>
            </w:pPr>
          </w:p>
        </w:tc>
      </w:tr>
      <w:tr w:rsidR="002C523E" w:rsidRPr="002C523E" w14:paraId="1DE037DA" w14:textId="77777777" w:rsidTr="00BC4240">
        <w:trPr>
          <w:trHeight w:val="283"/>
          <w:jc w:val="center"/>
        </w:trPr>
        <w:tc>
          <w:tcPr>
            <w:tcW w:w="425" w:type="dxa"/>
            <w:vMerge/>
            <w:shd w:val="clear" w:color="auto" w:fill="auto"/>
            <w:vAlign w:val="center"/>
          </w:tcPr>
          <w:p w14:paraId="7F69E717" w14:textId="58C7FBF0" w:rsidR="00916D98" w:rsidRPr="002C523E" w:rsidRDefault="00916D98" w:rsidP="00916D98">
            <w:pPr>
              <w:ind w:firstLineChars="0" w:firstLine="0"/>
              <w:jc w:val="left"/>
              <w:rPr>
                <w:bCs/>
              </w:rPr>
            </w:pPr>
          </w:p>
        </w:tc>
        <w:tc>
          <w:tcPr>
            <w:tcW w:w="2268" w:type="dxa"/>
            <w:vAlign w:val="center"/>
          </w:tcPr>
          <w:p w14:paraId="149BE159" w14:textId="73C64A21" w:rsidR="00916D98" w:rsidRPr="002C523E" w:rsidRDefault="00916D98" w:rsidP="00916D98">
            <w:pPr>
              <w:ind w:firstLineChars="0" w:firstLine="0"/>
              <w:jc w:val="left"/>
            </w:pPr>
            <w:r w:rsidRPr="002C523E">
              <w:rPr>
                <w:bCs/>
              </w:rPr>
              <w:t>Left</w:t>
            </w:r>
          </w:p>
        </w:tc>
        <w:tc>
          <w:tcPr>
            <w:tcW w:w="2835" w:type="dxa"/>
            <w:shd w:val="clear" w:color="auto" w:fill="auto"/>
            <w:vAlign w:val="center"/>
            <w:hideMark/>
          </w:tcPr>
          <w:p w14:paraId="1CD34848" w14:textId="1E5A9892" w:rsidR="00916D98" w:rsidRPr="002C523E" w:rsidRDefault="00916D98" w:rsidP="00916D98">
            <w:pPr>
              <w:ind w:firstLineChars="0" w:firstLine="0"/>
              <w:jc w:val="center"/>
            </w:pPr>
            <w:r w:rsidRPr="002C523E">
              <w:t>0 (0.0%)</w:t>
            </w:r>
          </w:p>
        </w:tc>
        <w:tc>
          <w:tcPr>
            <w:tcW w:w="2327" w:type="dxa"/>
            <w:shd w:val="clear" w:color="auto" w:fill="auto"/>
            <w:vAlign w:val="center"/>
            <w:hideMark/>
          </w:tcPr>
          <w:p w14:paraId="7088AD6C" w14:textId="77777777" w:rsidR="00916D98" w:rsidRPr="002C523E" w:rsidRDefault="00916D98" w:rsidP="00916D98">
            <w:pPr>
              <w:ind w:firstLineChars="0" w:firstLine="0"/>
              <w:jc w:val="center"/>
            </w:pPr>
            <w:r w:rsidRPr="002C523E">
              <w:t>18 (40.9%)</w:t>
            </w:r>
          </w:p>
        </w:tc>
        <w:tc>
          <w:tcPr>
            <w:tcW w:w="1920" w:type="dxa"/>
            <w:vMerge/>
            <w:shd w:val="clear" w:color="auto" w:fill="auto"/>
            <w:vAlign w:val="center"/>
            <w:hideMark/>
          </w:tcPr>
          <w:p w14:paraId="4671FC13" w14:textId="77777777" w:rsidR="00916D98" w:rsidRPr="002C523E" w:rsidRDefault="00916D98" w:rsidP="00916D98">
            <w:pPr>
              <w:ind w:firstLineChars="0" w:firstLine="0"/>
            </w:pPr>
          </w:p>
        </w:tc>
      </w:tr>
      <w:tr w:rsidR="002C523E" w:rsidRPr="002C523E" w14:paraId="126D8783" w14:textId="77777777" w:rsidTr="00BC4240">
        <w:trPr>
          <w:trHeight w:val="283"/>
          <w:jc w:val="center"/>
        </w:trPr>
        <w:tc>
          <w:tcPr>
            <w:tcW w:w="425" w:type="dxa"/>
            <w:vMerge/>
            <w:shd w:val="clear" w:color="auto" w:fill="auto"/>
            <w:vAlign w:val="center"/>
          </w:tcPr>
          <w:p w14:paraId="3DCB5C98" w14:textId="0B191D1A" w:rsidR="00916D98" w:rsidRPr="002C523E" w:rsidRDefault="00916D98" w:rsidP="00916D98">
            <w:pPr>
              <w:ind w:firstLineChars="0" w:firstLine="0"/>
              <w:jc w:val="left"/>
              <w:rPr>
                <w:bCs/>
              </w:rPr>
            </w:pPr>
          </w:p>
        </w:tc>
        <w:tc>
          <w:tcPr>
            <w:tcW w:w="2268" w:type="dxa"/>
            <w:vAlign w:val="center"/>
          </w:tcPr>
          <w:p w14:paraId="7518921E" w14:textId="1916C788" w:rsidR="00916D98" w:rsidRPr="002C523E" w:rsidRDefault="00916D98" w:rsidP="00916D98">
            <w:pPr>
              <w:ind w:firstLineChars="0" w:firstLine="0"/>
              <w:jc w:val="left"/>
            </w:pPr>
            <w:r w:rsidRPr="002C523E">
              <w:rPr>
                <w:bCs/>
              </w:rPr>
              <w:t>Bilateral</w:t>
            </w:r>
          </w:p>
        </w:tc>
        <w:tc>
          <w:tcPr>
            <w:tcW w:w="2835" w:type="dxa"/>
            <w:shd w:val="clear" w:color="auto" w:fill="auto"/>
            <w:vAlign w:val="center"/>
            <w:hideMark/>
          </w:tcPr>
          <w:p w14:paraId="3DAC081D" w14:textId="3B20D1AC" w:rsidR="00916D98" w:rsidRPr="002C523E" w:rsidRDefault="00916D98" w:rsidP="00916D98">
            <w:pPr>
              <w:ind w:firstLineChars="0" w:firstLine="0"/>
              <w:jc w:val="center"/>
            </w:pPr>
            <w:r w:rsidRPr="002C523E">
              <w:t>0 (0.0%)</w:t>
            </w:r>
          </w:p>
        </w:tc>
        <w:tc>
          <w:tcPr>
            <w:tcW w:w="2327" w:type="dxa"/>
            <w:shd w:val="clear" w:color="auto" w:fill="auto"/>
            <w:vAlign w:val="center"/>
            <w:hideMark/>
          </w:tcPr>
          <w:p w14:paraId="0BC012A9" w14:textId="77777777" w:rsidR="00916D98" w:rsidRPr="002C523E" w:rsidRDefault="00916D98" w:rsidP="00916D98">
            <w:pPr>
              <w:ind w:firstLineChars="0" w:firstLine="0"/>
              <w:jc w:val="center"/>
            </w:pPr>
            <w:r w:rsidRPr="002C523E">
              <w:t>13 (29.5%)</w:t>
            </w:r>
          </w:p>
        </w:tc>
        <w:tc>
          <w:tcPr>
            <w:tcW w:w="1920" w:type="dxa"/>
            <w:vMerge/>
            <w:shd w:val="clear" w:color="auto" w:fill="auto"/>
            <w:vAlign w:val="center"/>
            <w:hideMark/>
          </w:tcPr>
          <w:p w14:paraId="629893DE" w14:textId="77777777" w:rsidR="00916D98" w:rsidRPr="002C523E" w:rsidRDefault="00916D98" w:rsidP="00916D98">
            <w:pPr>
              <w:ind w:firstLineChars="0" w:firstLine="0"/>
            </w:pPr>
          </w:p>
        </w:tc>
      </w:tr>
      <w:tr w:rsidR="002C523E" w:rsidRPr="002C523E" w14:paraId="540FD011" w14:textId="77777777" w:rsidTr="00BC4240">
        <w:trPr>
          <w:trHeight w:val="283"/>
          <w:jc w:val="center"/>
        </w:trPr>
        <w:tc>
          <w:tcPr>
            <w:tcW w:w="9775" w:type="dxa"/>
            <w:gridSpan w:val="5"/>
          </w:tcPr>
          <w:p w14:paraId="0EF47A98" w14:textId="4AAA728C" w:rsidR="00916D98" w:rsidRPr="002C523E" w:rsidRDefault="00916D98" w:rsidP="00916D98">
            <w:pPr>
              <w:ind w:firstLineChars="0" w:firstLine="0"/>
              <w:jc w:val="left"/>
            </w:pPr>
            <w:r w:rsidRPr="002C523E">
              <w:rPr>
                <w:bCs/>
                <w:iCs/>
              </w:rPr>
              <w:t>MRI_TMJ ADD</w:t>
            </w:r>
            <w:r w:rsidRPr="002C523E">
              <w:rPr>
                <w:bCs/>
                <w:iCs/>
                <w:vertAlign w:val="superscript"/>
              </w:rPr>
              <w:t>b</w:t>
            </w:r>
          </w:p>
        </w:tc>
      </w:tr>
      <w:tr w:rsidR="002C523E" w:rsidRPr="002C523E" w14:paraId="33D1C484" w14:textId="77777777" w:rsidTr="00BC4240">
        <w:trPr>
          <w:trHeight w:val="283"/>
          <w:jc w:val="center"/>
        </w:trPr>
        <w:tc>
          <w:tcPr>
            <w:tcW w:w="425" w:type="dxa"/>
            <w:vMerge w:val="restart"/>
            <w:shd w:val="clear" w:color="auto" w:fill="auto"/>
            <w:vAlign w:val="center"/>
          </w:tcPr>
          <w:p w14:paraId="7DADF483" w14:textId="6778572E" w:rsidR="00916D98" w:rsidRPr="002C523E" w:rsidRDefault="00916D98" w:rsidP="00916D98">
            <w:pPr>
              <w:ind w:firstLineChars="0" w:firstLine="0"/>
              <w:jc w:val="left"/>
              <w:rPr>
                <w:bCs/>
                <w:iCs/>
              </w:rPr>
            </w:pPr>
          </w:p>
        </w:tc>
        <w:tc>
          <w:tcPr>
            <w:tcW w:w="2268" w:type="dxa"/>
            <w:vAlign w:val="center"/>
          </w:tcPr>
          <w:p w14:paraId="3ADEBFDB" w14:textId="2E699D23" w:rsidR="00916D98" w:rsidRPr="002C523E" w:rsidRDefault="00916D98" w:rsidP="00916D98">
            <w:pPr>
              <w:ind w:firstLineChars="0" w:firstLine="0"/>
              <w:jc w:val="left"/>
            </w:pPr>
            <w:r w:rsidRPr="002C523E">
              <w:rPr>
                <w:bCs/>
                <w:iCs/>
              </w:rPr>
              <w:t>None</w:t>
            </w:r>
          </w:p>
        </w:tc>
        <w:tc>
          <w:tcPr>
            <w:tcW w:w="2835" w:type="dxa"/>
            <w:shd w:val="clear" w:color="auto" w:fill="auto"/>
            <w:vAlign w:val="center"/>
            <w:hideMark/>
          </w:tcPr>
          <w:p w14:paraId="158A4BB7" w14:textId="0093A2F2" w:rsidR="00916D98" w:rsidRPr="002C523E" w:rsidRDefault="00916D98" w:rsidP="00916D98">
            <w:pPr>
              <w:ind w:firstLineChars="0" w:firstLine="0"/>
              <w:jc w:val="center"/>
            </w:pPr>
            <w:r w:rsidRPr="002C523E">
              <w:t>10 (28.6%)</w:t>
            </w:r>
          </w:p>
        </w:tc>
        <w:tc>
          <w:tcPr>
            <w:tcW w:w="2327" w:type="dxa"/>
            <w:shd w:val="clear" w:color="auto" w:fill="auto"/>
            <w:vAlign w:val="center"/>
            <w:hideMark/>
          </w:tcPr>
          <w:p w14:paraId="75876459" w14:textId="77777777" w:rsidR="00916D98" w:rsidRPr="002C523E" w:rsidRDefault="00916D98" w:rsidP="00916D98">
            <w:pPr>
              <w:ind w:firstLineChars="0" w:firstLine="0"/>
              <w:jc w:val="center"/>
            </w:pPr>
            <w:r w:rsidRPr="002C523E">
              <w:t>6 (13.6%)</w:t>
            </w:r>
          </w:p>
        </w:tc>
        <w:tc>
          <w:tcPr>
            <w:tcW w:w="1920" w:type="dxa"/>
            <w:vMerge w:val="restart"/>
            <w:shd w:val="clear" w:color="auto" w:fill="auto"/>
            <w:vAlign w:val="center"/>
            <w:hideMark/>
          </w:tcPr>
          <w:p w14:paraId="6621A55D" w14:textId="77777777" w:rsidR="00916D98" w:rsidRPr="002C523E" w:rsidRDefault="00916D98" w:rsidP="00916D98">
            <w:pPr>
              <w:ind w:firstLineChars="0" w:firstLine="0"/>
              <w:jc w:val="center"/>
              <w:rPr>
                <w:b/>
                <w:bCs/>
              </w:rPr>
            </w:pPr>
            <w:r w:rsidRPr="002C523E">
              <w:rPr>
                <w:b/>
                <w:bCs/>
              </w:rPr>
              <w:t>0.015</w:t>
            </w:r>
            <w:r w:rsidRPr="002C523E">
              <w:rPr>
                <w:bCs/>
              </w:rPr>
              <w:t>*</w:t>
            </w:r>
          </w:p>
        </w:tc>
      </w:tr>
      <w:tr w:rsidR="002C523E" w:rsidRPr="002C523E" w14:paraId="290DBAC8" w14:textId="77777777" w:rsidTr="00BC4240">
        <w:trPr>
          <w:trHeight w:val="283"/>
          <w:jc w:val="center"/>
        </w:trPr>
        <w:tc>
          <w:tcPr>
            <w:tcW w:w="425" w:type="dxa"/>
            <w:vMerge/>
            <w:shd w:val="clear" w:color="auto" w:fill="auto"/>
            <w:vAlign w:val="center"/>
          </w:tcPr>
          <w:p w14:paraId="116CCCBB" w14:textId="0EB5623F" w:rsidR="00916D98" w:rsidRPr="002C523E" w:rsidRDefault="00916D98" w:rsidP="00916D98">
            <w:pPr>
              <w:ind w:firstLineChars="0" w:firstLine="0"/>
              <w:jc w:val="left"/>
              <w:rPr>
                <w:bCs/>
              </w:rPr>
            </w:pPr>
          </w:p>
        </w:tc>
        <w:tc>
          <w:tcPr>
            <w:tcW w:w="2268" w:type="dxa"/>
            <w:vAlign w:val="center"/>
          </w:tcPr>
          <w:p w14:paraId="709D0970" w14:textId="24BE0216" w:rsidR="00916D98" w:rsidRPr="002C523E" w:rsidRDefault="00916D98" w:rsidP="00916D98">
            <w:pPr>
              <w:ind w:firstLineChars="0" w:firstLine="0"/>
              <w:jc w:val="left"/>
            </w:pPr>
            <w:r w:rsidRPr="002C523E">
              <w:rPr>
                <w:bCs/>
              </w:rPr>
              <w:t>Right</w:t>
            </w:r>
          </w:p>
        </w:tc>
        <w:tc>
          <w:tcPr>
            <w:tcW w:w="2835" w:type="dxa"/>
            <w:shd w:val="clear" w:color="auto" w:fill="auto"/>
            <w:vAlign w:val="center"/>
            <w:hideMark/>
          </w:tcPr>
          <w:p w14:paraId="15F6CE12" w14:textId="0E731944" w:rsidR="00916D98" w:rsidRPr="002C523E" w:rsidRDefault="00916D98" w:rsidP="00916D98">
            <w:pPr>
              <w:ind w:firstLineChars="0" w:firstLine="0"/>
              <w:jc w:val="center"/>
            </w:pPr>
            <w:r w:rsidRPr="002C523E">
              <w:t>7 (20.0%)</w:t>
            </w:r>
          </w:p>
        </w:tc>
        <w:tc>
          <w:tcPr>
            <w:tcW w:w="2327" w:type="dxa"/>
            <w:shd w:val="clear" w:color="auto" w:fill="auto"/>
            <w:vAlign w:val="center"/>
            <w:hideMark/>
          </w:tcPr>
          <w:p w14:paraId="384C3B7E" w14:textId="77777777" w:rsidR="00916D98" w:rsidRPr="002C523E" w:rsidRDefault="00916D98" w:rsidP="00916D98">
            <w:pPr>
              <w:ind w:firstLineChars="0" w:firstLine="0"/>
              <w:jc w:val="center"/>
            </w:pPr>
            <w:r w:rsidRPr="002C523E">
              <w:t>3 (6.8%)</w:t>
            </w:r>
          </w:p>
        </w:tc>
        <w:tc>
          <w:tcPr>
            <w:tcW w:w="1920" w:type="dxa"/>
            <w:vMerge/>
            <w:shd w:val="clear" w:color="auto" w:fill="auto"/>
            <w:vAlign w:val="center"/>
            <w:hideMark/>
          </w:tcPr>
          <w:p w14:paraId="5F931807" w14:textId="77777777" w:rsidR="00916D98" w:rsidRPr="002C523E" w:rsidRDefault="00916D98" w:rsidP="00916D98">
            <w:pPr>
              <w:ind w:firstLineChars="0" w:firstLine="0"/>
            </w:pPr>
          </w:p>
        </w:tc>
      </w:tr>
      <w:tr w:rsidR="002C523E" w:rsidRPr="002C523E" w14:paraId="174B7B25" w14:textId="77777777" w:rsidTr="00BC4240">
        <w:trPr>
          <w:trHeight w:val="283"/>
          <w:jc w:val="center"/>
        </w:trPr>
        <w:tc>
          <w:tcPr>
            <w:tcW w:w="425" w:type="dxa"/>
            <w:vMerge/>
            <w:shd w:val="clear" w:color="auto" w:fill="auto"/>
            <w:vAlign w:val="center"/>
          </w:tcPr>
          <w:p w14:paraId="0EC35643" w14:textId="5F86B8E4" w:rsidR="00916D98" w:rsidRPr="002C523E" w:rsidRDefault="00916D98" w:rsidP="00916D98">
            <w:pPr>
              <w:ind w:firstLineChars="0" w:firstLine="0"/>
              <w:jc w:val="left"/>
              <w:rPr>
                <w:bCs/>
              </w:rPr>
            </w:pPr>
          </w:p>
        </w:tc>
        <w:tc>
          <w:tcPr>
            <w:tcW w:w="2268" w:type="dxa"/>
            <w:vAlign w:val="center"/>
          </w:tcPr>
          <w:p w14:paraId="6E0CEA56" w14:textId="2862CC94" w:rsidR="00916D98" w:rsidRPr="002C523E" w:rsidRDefault="00916D98" w:rsidP="00916D98">
            <w:pPr>
              <w:ind w:firstLineChars="0" w:firstLine="0"/>
              <w:jc w:val="left"/>
            </w:pPr>
            <w:r w:rsidRPr="002C523E">
              <w:rPr>
                <w:bCs/>
              </w:rPr>
              <w:t>Left</w:t>
            </w:r>
          </w:p>
        </w:tc>
        <w:tc>
          <w:tcPr>
            <w:tcW w:w="2835" w:type="dxa"/>
            <w:shd w:val="clear" w:color="auto" w:fill="auto"/>
            <w:vAlign w:val="center"/>
            <w:hideMark/>
          </w:tcPr>
          <w:p w14:paraId="76D10661" w14:textId="537FEF51" w:rsidR="00916D98" w:rsidRPr="002C523E" w:rsidRDefault="00916D98" w:rsidP="00916D98">
            <w:pPr>
              <w:ind w:firstLineChars="0" w:firstLine="0"/>
              <w:jc w:val="center"/>
            </w:pPr>
            <w:r w:rsidRPr="002C523E">
              <w:t>6 (17.1%)</w:t>
            </w:r>
          </w:p>
        </w:tc>
        <w:tc>
          <w:tcPr>
            <w:tcW w:w="2327" w:type="dxa"/>
            <w:shd w:val="clear" w:color="auto" w:fill="auto"/>
            <w:vAlign w:val="center"/>
            <w:hideMark/>
          </w:tcPr>
          <w:p w14:paraId="4BEEA05D" w14:textId="77777777" w:rsidR="00916D98" w:rsidRPr="002C523E" w:rsidRDefault="00916D98" w:rsidP="00916D98">
            <w:pPr>
              <w:ind w:firstLineChars="0" w:firstLine="0"/>
              <w:jc w:val="center"/>
            </w:pPr>
            <w:r w:rsidRPr="002C523E">
              <w:t>4 (9.1%)</w:t>
            </w:r>
          </w:p>
        </w:tc>
        <w:tc>
          <w:tcPr>
            <w:tcW w:w="1920" w:type="dxa"/>
            <w:vMerge/>
            <w:shd w:val="clear" w:color="auto" w:fill="auto"/>
            <w:vAlign w:val="center"/>
            <w:hideMark/>
          </w:tcPr>
          <w:p w14:paraId="1C8AE3A2" w14:textId="77777777" w:rsidR="00916D98" w:rsidRPr="002C523E" w:rsidRDefault="00916D98" w:rsidP="00916D98">
            <w:pPr>
              <w:ind w:firstLineChars="0" w:firstLine="0"/>
            </w:pPr>
          </w:p>
        </w:tc>
      </w:tr>
      <w:tr w:rsidR="002C523E" w:rsidRPr="002C523E" w14:paraId="3CDCAC63" w14:textId="77777777" w:rsidTr="00BC4240">
        <w:trPr>
          <w:trHeight w:val="283"/>
          <w:jc w:val="center"/>
        </w:trPr>
        <w:tc>
          <w:tcPr>
            <w:tcW w:w="425" w:type="dxa"/>
            <w:vMerge/>
            <w:shd w:val="clear" w:color="auto" w:fill="auto"/>
            <w:vAlign w:val="center"/>
          </w:tcPr>
          <w:p w14:paraId="45C0043F" w14:textId="4E6FF0E6" w:rsidR="00916D98" w:rsidRPr="002C523E" w:rsidRDefault="00916D98" w:rsidP="00916D98">
            <w:pPr>
              <w:ind w:firstLineChars="0" w:firstLine="0"/>
              <w:jc w:val="left"/>
              <w:rPr>
                <w:bCs/>
              </w:rPr>
            </w:pPr>
          </w:p>
        </w:tc>
        <w:tc>
          <w:tcPr>
            <w:tcW w:w="2268" w:type="dxa"/>
            <w:vAlign w:val="center"/>
          </w:tcPr>
          <w:p w14:paraId="521A385D" w14:textId="714F0149" w:rsidR="00916D98" w:rsidRPr="002C523E" w:rsidRDefault="00916D98" w:rsidP="00916D98">
            <w:pPr>
              <w:ind w:firstLineChars="0" w:firstLine="0"/>
              <w:jc w:val="left"/>
            </w:pPr>
            <w:r w:rsidRPr="002C523E">
              <w:rPr>
                <w:bCs/>
              </w:rPr>
              <w:t>Bilateral</w:t>
            </w:r>
          </w:p>
        </w:tc>
        <w:tc>
          <w:tcPr>
            <w:tcW w:w="2835" w:type="dxa"/>
            <w:shd w:val="clear" w:color="auto" w:fill="auto"/>
            <w:vAlign w:val="center"/>
            <w:hideMark/>
          </w:tcPr>
          <w:p w14:paraId="726FBB80" w14:textId="0086E560" w:rsidR="00916D98" w:rsidRPr="002C523E" w:rsidRDefault="00916D98" w:rsidP="00916D98">
            <w:pPr>
              <w:ind w:firstLineChars="0" w:firstLine="0"/>
              <w:jc w:val="center"/>
            </w:pPr>
            <w:r w:rsidRPr="002C523E">
              <w:t>12 (34.3%)</w:t>
            </w:r>
          </w:p>
        </w:tc>
        <w:tc>
          <w:tcPr>
            <w:tcW w:w="2327" w:type="dxa"/>
            <w:shd w:val="clear" w:color="auto" w:fill="auto"/>
            <w:vAlign w:val="center"/>
            <w:hideMark/>
          </w:tcPr>
          <w:p w14:paraId="43791CCE" w14:textId="77777777" w:rsidR="00916D98" w:rsidRPr="002C523E" w:rsidRDefault="00916D98" w:rsidP="00916D98">
            <w:pPr>
              <w:ind w:firstLineChars="0" w:firstLine="0"/>
              <w:jc w:val="center"/>
            </w:pPr>
            <w:r w:rsidRPr="002C523E">
              <w:t>31 (70.5%)</w:t>
            </w:r>
          </w:p>
        </w:tc>
        <w:tc>
          <w:tcPr>
            <w:tcW w:w="1920" w:type="dxa"/>
            <w:vMerge/>
            <w:shd w:val="clear" w:color="auto" w:fill="auto"/>
            <w:vAlign w:val="center"/>
            <w:hideMark/>
          </w:tcPr>
          <w:p w14:paraId="1852D5B1" w14:textId="77777777" w:rsidR="00916D98" w:rsidRPr="002C523E" w:rsidRDefault="00916D98" w:rsidP="00916D98">
            <w:pPr>
              <w:ind w:firstLineChars="0" w:firstLine="0"/>
            </w:pPr>
          </w:p>
        </w:tc>
      </w:tr>
      <w:tr w:rsidR="002C523E" w:rsidRPr="002C523E" w14:paraId="156B326E" w14:textId="77777777" w:rsidTr="00BC4240">
        <w:trPr>
          <w:trHeight w:val="283"/>
          <w:jc w:val="center"/>
        </w:trPr>
        <w:tc>
          <w:tcPr>
            <w:tcW w:w="9775" w:type="dxa"/>
            <w:gridSpan w:val="5"/>
          </w:tcPr>
          <w:p w14:paraId="78CE1792" w14:textId="52F1333C" w:rsidR="00916D98" w:rsidRPr="002C523E" w:rsidRDefault="00916D98" w:rsidP="00916D98">
            <w:pPr>
              <w:ind w:firstLineChars="0" w:firstLine="0"/>
              <w:jc w:val="center"/>
            </w:pPr>
            <w:r w:rsidRPr="002C523E">
              <w:rPr>
                <w:bCs/>
              </w:rPr>
              <w:t>Panoramic radiographic findings</w:t>
            </w:r>
          </w:p>
        </w:tc>
      </w:tr>
      <w:tr w:rsidR="002C523E" w:rsidRPr="002C523E" w14:paraId="0CBA6FE1" w14:textId="77777777" w:rsidTr="00BC4240">
        <w:trPr>
          <w:trHeight w:val="283"/>
          <w:jc w:val="center"/>
        </w:trPr>
        <w:tc>
          <w:tcPr>
            <w:tcW w:w="9775" w:type="dxa"/>
            <w:gridSpan w:val="5"/>
          </w:tcPr>
          <w:p w14:paraId="4C7A5923" w14:textId="738C228D" w:rsidR="00916D98" w:rsidRPr="002C523E" w:rsidRDefault="00916D98" w:rsidP="00916D98">
            <w:pPr>
              <w:ind w:firstLineChars="0" w:firstLine="0"/>
              <w:jc w:val="left"/>
            </w:pPr>
            <w:r w:rsidRPr="002C523E">
              <w:rPr>
                <w:bCs/>
              </w:rPr>
              <w:t>PR_TMJ OA</w:t>
            </w:r>
            <w:r w:rsidRPr="002C523E">
              <w:rPr>
                <w:bCs/>
                <w:iCs/>
                <w:vertAlign w:val="superscript"/>
              </w:rPr>
              <w:t>a</w:t>
            </w:r>
          </w:p>
        </w:tc>
      </w:tr>
      <w:tr w:rsidR="002C523E" w:rsidRPr="002C523E" w14:paraId="5D545FE6" w14:textId="77777777" w:rsidTr="00BC4240">
        <w:trPr>
          <w:trHeight w:val="283"/>
          <w:jc w:val="center"/>
        </w:trPr>
        <w:tc>
          <w:tcPr>
            <w:tcW w:w="425" w:type="dxa"/>
            <w:vMerge w:val="restart"/>
            <w:shd w:val="clear" w:color="auto" w:fill="auto"/>
            <w:vAlign w:val="center"/>
          </w:tcPr>
          <w:p w14:paraId="6762CE3F" w14:textId="1244F761" w:rsidR="00916D98" w:rsidRPr="002C523E" w:rsidRDefault="00916D98" w:rsidP="00916D98">
            <w:pPr>
              <w:ind w:firstLineChars="0" w:firstLine="0"/>
              <w:jc w:val="left"/>
              <w:rPr>
                <w:bCs/>
              </w:rPr>
            </w:pPr>
          </w:p>
        </w:tc>
        <w:tc>
          <w:tcPr>
            <w:tcW w:w="2268" w:type="dxa"/>
            <w:vAlign w:val="center"/>
          </w:tcPr>
          <w:p w14:paraId="2209B8AD" w14:textId="399D29CE" w:rsidR="00916D98" w:rsidRPr="002C523E" w:rsidRDefault="00916D98" w:rsidP="00916D98">
            <w:pPr>
              <w:ind w:firstLineChars="0" w:firstLine="0"/>
              <w:jc w:val="left"/>
            </w:pPr>
            <w:r w:rsidRPr="002C523E">
              <w:rPr>
                <w:bCs/>
              </w:rPr>
              <w:t>None</w:t>
            </w:r>
          </w:p>
        </w:tc>
        <w:tc>
          <w:tcPr>
            <w:tcW w:w="2835" w:type="dxa"/>
            <w:shd w:val="clear" w:color="auto" w:fill="auto"/>
            <w:vAlign w:val="center"/>
            <w:hideMark/>
          </w:tcPr>
          <w:p w14:paraId="548F39FA" w14:textId="6DF9C50F" w:rsidR="00916D98" w:rsidRPr="002C523E" w:rsidRDefault="00916D98" w:rsidP="00916D98">
            <w:pPr>
              <w:ind w:firstLineChars="0" w:firstLine="0"/>
              <w:jc w:val="center"/>
            </w:pPr>
            <w:r w:rsidRPr="002C523E">
              <w:t>34 (97.1%)</w:t>
            </w:r>
          </w:p>
        </w:tc>
        <w:tc>
          <w:tcPr>
            <w:tcW w:w="2327" w:type="dxa"/>
            <w:shd w:val="clear" w:color="auto" w:fill="auto"/>
            <w:vAlign w:val="center"/>
            <w:hideMark/>
          </w:tcPr>
          <w:p w14:paraId="15B005AA" w14:textId="77777777" w:rsidR="00916D98" w:rsidRPr="002C523E" w:rsidRDefault="00916D98" w:rsidP="00916D98">
            <w:pPr>
              <w:ind w:firstLineChars="0" w:firstLine="0"/>
              <w:jc w:val="center"/>
            </w:pPr>
            <w:r w:rsidRPr="002C523E">
              <w:t>27 (61.4%)</w:t>
            </w:r>
          </w:p>
        </w:tc>
        <w:tc>
          <w:tcPr>
            <w:tcW w:w="1920" w:type="dxa"/>
            <w:vMerge w:val="restart"/>
            <w:shd w:val="clear" w:color="auto" w:fill="auto"/>
            <w:vAlign w:val="center"/>
            <w:hideMark/>
          </w:tcPr>
          <w:p w14:paraId="574DC390" w14:textId="1D7B6106" w:rsidR="00916D98" w:rsidRPr="002C523E" w:rsidRDefault="00916D98" w:rsidP="00A74C84">
            <w:pPr>
              <w:ind w:firstLineChars="0" w:firstLine="0"/>
              <w:jc w:val="center"/>
              <w:rPr>
                <w:b/>
                <w:bCs/>
              </w:rPr>
            </w:pPr>
            <w:r w:rsidRPr="002C523E">
              <w:rPr>
                <w:b/>
                <w:bCs/>
              </w:rPr>
              <w:t>&lt;0.001</w:t>
            </w:r>
            <w:r w:rsidRPr="002C523E">
              <w:rPr>
                <w:bCs/>
              </w:rPr>
              <w:t>***</w:t>
            </w:r>
          </w:p>
        </w:tc>
      </w:tr>
      <w:tr w:rsidR="002C523E" w:rsidRPr="002C523E" w14:paraId="0548CBA9" w14:textId="77777777" w:rsidTr="00BC4240">
        <w:trPr>
          <w:trHeight w:val="283"/>
          <w:jc w:val="center"/>
        </w:trPr>
        <w:tc>
          <w:tcPr>
            <w:tcW w:w="425" w:type="dxa"/>
            <w:vMerge/>
            <w:shd w:val="clear" w:color="auto" w:fill="auto"/>
            <w:vAlign w:val="center"/>
          </w:tcPr>
          <w:p w14:paraId="08EFECAD" w14:textId="7AD30725" w:rsidR="00916D98" w:rsidRPr="002C523E" w:rsidRDefault="00916D98" w:rsidP="00916D98">
            <w:pPr>
              <w:ind w:firstLineChars="0" w:firstLine="0"/>
              <w:jc w:val="left"/>
              <w:rPr>
                <w:bCs/>
              </w:rPr>
            </w:pPr>
          </w:p>
        </w:tc>
        <w:tc>
          <w:tcPr>
            <w:tcW w:w="2268" w:type="dxa"/>
            <w:vAlign w:val="center"/>
          </w:tcPr>
          <w:p w14:paraId="662C2DDA" w14:textId="16346445" w:rsidR="00916D98" w:rsidRPr="002C523E" w:rsidRDefault="00916D98" w:rsidP="00916D98">
            <w:pPr>
              <w:ind w:firstLineChars="0" w:firstLine="0"/>
              <w:jc w:val="left"/>
            </w:pPr>
            <w:r w:rsidRPr="002C523E">
              <w:rPr>
                <w:bCs/>
              </w:rPr>
              <w:t>Right</w:t>
            </w:r>
          </w:p>
        </w:tc>
        <w:tc>
          <w:tcPr>
            <w:tcW w:w="2835" w:type="dxa"/>
            <w:shd w:val="clear" w:color="auto" w:fill="auto"/>
            <w:vAlign w:val="center"/>
            <w:hideMark/>
          </w:tcPr>
          <w:p w14:paraId="77574E75" w14:textId="69FE91CC" w:rsidR="00916D98" w:rsidRPr="002C523E" w:rsidRDefault="00916D98" w:rsidP="00916D98">
            <w:pPr>
              <w:ind w:firstLineChars="0" w:firstLine="0"/>
              <w:jc w:val="center"/>
            </w:pPr>
            <w:r w:rsidRPr="002C523E">
              <w:t>1 (2.9%)</w:t>
            </w:r>
          </w:p>
        </w:tc>
        <w:tc>
          <w:tcPr>
            <w:tcW w:w="2327" w:type="dxa"/>
            <w:shd w:val="clear" w:color="auto" w:fill="auto"/>
            <w:vAlign w:val="center"/>
            <w:hideMark/>
          </w:tcPr>
          <w:p w14:paraId="6B69E5BF" w14:textId="77777777" w:rsidR="00916D98" w:rsidRPr="002C523E" w:rsidRDefault="00916D98" w:rsidP="00916D98">
            <w:pPr>
              <w:ind w:firstLineChars="0" w:firstLine="0"/>
              <w:jc w:val="center"/>
            </w:pPr>
            <w:r w:rsidRPr="002C523E">
              <w:t>3 (6.8%)</w:t>
            </w:r>
          </w:p>
        </w:tc>
        <w:tc>
          <w:tcPr>
            <w:tcW w:w="1920" w:type="dxa"/>
            <w:vMerge/>
            <w:shd w:val="clear" w:color="auto" w:fill="auto"/>
            <w:vAlign w:val="center"/>
            <w:hideMark/>
          </w:tcPr>
          <w:p w14:paraId="589FCB58" w14:textId="77777777" w:rsidR="00916D98" w:rsidRPr="002C523E" w:rsidRDefault="00916D98" w:rsidP="00916D98">
            <w:pPr>
              <w:ind w:firstLineChars="0" w:firstLine="0"/>
            </w:pPr>
          </w:p>
        </w:tc>
      </w:tr>
      <w:tr w:rsidR="002C523E" w:rsidRPr="002C523E" w14:paraId="001B8ED5" w14:textId="77777777" w:rsidTr="00BC4240">
        <w:trPr>
          <w:trHeight w:val="283"/>
          <w:jc w:val="center"/>
        </w:trPr>
        <w:tc>
          <w:tcPr>
            <w:tcW w:w="425" w:type="dxa"/>
            <w:vMerge/>
            <w:shd w:val="clear" w:color="auto" w:fill="auto"/>
            <w:vAlign w:val="center"/>
          </w:tcPr>
          <w:p w14:paraId="54B9B9F5" w14:textId="0CC61E84" w:rsidR="00916D98" w:rsidRPr="002C523E" w:rsidRDefault="00916D98" w:rsidP="00916D98">
            <w:pPr>
              <w:ind w:firstLineChars="0" w:firstLine="0"/>
              <w:jc w:val="left"/>
              <w:rPr>
                <w:bCs/>
              </w:rPr>
            </w:pPr>
          </w:p>
        </w:tc>
        <w:tc>
          <w:tcPr>
            <w:tcW w:w="2268" w:type="dxa"/>
            <w:vAlign w:val="center"/>
          </w:tcPr>
          <w:p w14:paraId="27E9F22A" w14:textId="2C5E272C" w:rsidR="00916D98" w:rsidRPr="002C523E" w:rsidRDefault="00916D98" w:rsidP="00916D98">
            <w:pPr>
              <w:ind w:firstLineChars="0" w:firstLine="0"/>
              <w:jc w:val="left"/>
            </w:pPr>
            <w:r w:rsidRPr="002C523E">
              <w:rPr>
                <w:bCs/>
              </w:rPr>
              <w:t>Left</w:t>
            </w:r>
          </w:p>
        </w:tc>
        <w:tc>
          <w:tcPr>
            <w:tcW w:w="2835" w:type="dxa"/>
            <w:shd w:val="clear" w:color="auto" w:fill="auto"/>
            <w:vAlign w:val="center"/>
            <w:hideMark/>
          </w:tcPr>
          <w:p w14:paraId="741FC23E" w14:textId="47E7EFDE" w:rsidR="00916D98" w:rsidRPr="002C523E" w:rsidRDefault="00916D98" w:rsidP="00916D98">
            <w:pPr>
              <w:ind w:firstLineChars="0" w:firstLine="0"/>
              <w:jc w:val="center"/>
            </w:pPr>
            <w:r w:rsidRPr="002C523E">
              <w:t>0 (0.0%)</w:t>
            </w:r>
          </w:p>
        </w:tc>
        <w:tc>
          <w:tcPr>
            <w:tcW w:w="2327" w:type="dxa"/>
            <w:shd w:val="clear" w:color="auto" w:fill="auto"/>
            <w:vAlign w:val="center"/>
            <w:hideMark/>
          </w:tcPr>
          <w:p w14:paraId="016BC75A" w14:textId="77777777" w:rsidR="00916D98" w:rsidRPr="002C523E" w:rsidRDefault="00916D98" w:rsidP="00916D98">
            <w:pPr>
              <w:ind w:firstLineChars="0" w:firstLine="0"/>
              <w:jc w:val="center"/>
            </w:pPr>
            <w:r w:rsidRPr="002C523E">
              <w:t>6 (13.6%)</w:t>
            </w:r>
          </w:p>
        </w:tc>
        <w:tc>
          <w:tcPr>
            <w:tcW w:w="1920" w:type="dxa"/>
            <w:vMerge/>
            <w:shd w:val="clear" w:color="auto" w:fill="auto"/>
            <w:vAlign w:val="center"/>
            <w:hideMark/>
          </w:tcPr>
          <w:p w14:paraId="1ECB80DE" w14:textId="77777777" w:rsidR="00916D98" w:rsidRPr="002C523E" w:rsidRDefault="00916D98" w:rsidP="00916D98">
            <w:pPr>
              <w:ind w:firstLineChars="0" w:firstLine="0"/>
            </w:pPr>
          </w:p>
        </w:tc>
      </w:tr>
      <w:tr w:rsidR="002C523E" w:rsidRPr="002C523E" w14:paraId="10E8347D" w14:textId="77777777" w:rsidTr="00BC4240">
        <w:trPr>
          <w:trHeight w:val="283"/>
          <w:jc w:val="center"/>
        </w:trPr>
        <w:tc>
          <w:tcPr>
            <w:tcW w:w="425" w:type="dxa"/>
            <w:vMerge/>
            <w:shd w:val="clear" w:color="auto" w:fill="auto"/>
            <w:vAlign w:val="center"/>
          </w:tcPr>
          <w:p w14:paraId="3C43399D" w14:textId="278D5C09" w:rsidR="00916D98" w:rsidRPr="002C523E" w:rsidRDefault="00916D98" w:rsidP="00916D98">
            <w:pPr>
              <w:ind w:firstLineChars="0" w:firstLine="0"/>
              <w:jc w:val="left"/>
              <w:rPr>
                <w:bCs/>
              </w:rPr>
            </w:pPr>
          </w:p>
        </w:tc>
        <w:tc>
          <w:tcPr>
            <w:tcW w:w="2268" w:type="dxa"/>
            <w:vAlign w:val="center"/>
          </w:tcPr>
          <w:p w14:paraId="61892A08" w14:textId="34050CD1" w:rsidR="00916D98" w:rsidRPr="002C523E" w:rsidRDefault="00916D98" w:rsidP="00916D98">
            <w:pPr>
              <w:ind w:firstLineChars="0" w:firstLine="0"/>
              <w:jc w:val="left"/>
            </w:pPr>
            <w:r w:rsidRPr="002C523E">
              <w:rPr>
                <w:bCs/>
              </w:rPr>
              <w:t>Bilateral</w:t>
            </w:r>
          </w:p>
        </w:tc>
        <w:tc>
          <w:tcPr>
            <w:tcW w:w="2835" w:type="dxa"/>
            <w:shd w:val="clear" w:color="auto" w:fill="auto"/>
            <w:vAlign w:val="center"/>
            <w:hideMark/>
          </w:tcPr>
          <w:p w14:paraId="7A060F04" w14:textId="54FBF8EB" w:rsidR="00916D98" w:rsidRPr="002C523E" w:rsidRDefault="00916D98" w:rsidP="00916D98">
            <w:pPr>
              <w:ind w:firstLineChars="0" w:firstLine="0"/>
              <w:jc w:val="center"/>
            </w:pPr>
            <w:r w:rsidRPr="002C523E">
              <w:t>0 (0.0%)</w:t>
            </w:r>
          </w:p>
        </w:tc>
        <w:tc>
          <w:tcPr>
            <w:tcW w:w="2327" w:type="dxa"/>
            <w:shd w:val="clear" w:color="auto" w:fill="auto"/>
            <w:vAlign w:val="center"/>
            <w:hideMark/>
          </w:tcPr>
          <w:p w14:paraId="557B0E3A" w14:textId="77777777" w:rsidR="00916D98" w:rsidRPr="002C523E" w:rsidRDefault="00916D98" w:rsidP="00916D98">
            <w:pPr>
              <w:ind w:firstLineChars="0" w:firstLine="0"/>
              <w:jc w:val="center"/>
            </w:pPr>
            <w:r w:rsidRPr="002C523E">
              <w:t>8 (18.2%)</w:t>
            </w:r>
          </w:p>
        </w:tc>
        <w:tc>
          <w:tcPr>
            <w:tcW w:w="1920" w:type="dxa"/>
            <w:vMerge/>
            <w:shd w:val="clear" w:color="auto" w:fill="auto"/>
            <w:vAlign w:val="center"/>
            <w:hideMark/>
          </w:tcPr>
          <w:p w14:paraId="6CDDB7FC" w14:textId="77777777" w:rsidR="00916D98" w:rsidRPr="002C523E" w:rsidRDefault="00916D98" w:rsidP="00916D98">
            <w:pPr>
              <w:ind w:firstLineChars="0" w:firstLine="0"/>
            </w:pPr>
          </w:p>
        </w:tc>
      </w:tr>
      <w:tr w:rsidR="002C523E" w:rsidRPr="002C523E" w14:paraId="2018A659" w14:textId="77777777" w:rsidTr="00BC4240">
        <w:trPr>
          <w:trHeight w:val="283"/>
          <w:jc w:val="center"/>
        </w:trPr>
        <w:tc>
          <w:tcPr>
            <w:tcW w:w="9775" w:type="dxa"/>
            <w:gridSpan w:val="5"/>
          </w:tcPr>
          <w:p w14:paraId="37324F4A" w14:textId="5859DB2B" w:rsidR="00916D98" w:rsidRPr="002C523E" w:rsidRDefault="00916D98" w:rsidP="00916D98">
            <w:pPr>
              <w:ind w:firstLineChars="0" w:firstLine="0"/>
              <w:jc w:val="left"/>
            </w:pPr>
            <w:r w:rsidRPr="002C523E">
              <w:rPr>
                <w:bCs/>
              </w:rPr>
              <w:t>NaMx discrepancy</w:t>
            </w:r>
            <w:r w:rsidRPr="002C523E">
              <w:rPr>
                <w:bCs/>
                <w:iCs/>
                <w:vertAlign w:val="superscript"/>
              </w:rPr>
              <w:t>b</w:t>
            </w:r>
          </w:p>
        </w:tc>
      </w:tr>
      <w:tr w:rsidR="002C523E" w:rsidRPr="002C523E" w14:paraId="53208900" w14:textId="77777777" w:rsidTr="00BC4240">
        <w:trPr>
          <w:trHeight w:val="283"/>
          <w:jc w:val="center"/>
        </w:trPr>
        <w:tc>
          <w:tcPr>
            <w:tcW w:w="425" w:type="dxa"/>
            <w:vMerge w:val="restart"/>
            <w:shd w:val="clear" w:color="auto" w:fill="auto"/>
            <w:vAlign w:val="center"/>
          </w:tcPr>
          <w:p w14:paraId="6CB25D5A" w14:textId="65C59433" w:rsidR="00916D98" w:rsidRPr="002C523E" w:rsidRDefault="00916D98" w:rsidP="00916D98">
            <w:pPr>
              <w:ind w:firstLineChars="0" w:firstLine="0"/>
              <w:jc w:val="left"/>
            </w:pPr>
          </w:p>
        </w:tc>
        <w:tc>
          <w:tcPr>
            <w:tcW w:w="2268" w:type="dxa"/>
            <w:vAlign w:val="center"/>
          </w:tcPr>
          <w:p w14:paraId="0B8CEED9" w14:textId="3C91C12B" w:rsidR="00916D98" w:rsidRPr="002C523E" w:rsidRDefault="000172FE" w:rsidP="00916D98">
            <w:pPr>
              <w:ind w:firstLineChars="0" w:firstLine="0"/>
              <w:jc w:val="left"/>
            </w:pPr>
            <w:r w:rsidRPr="002C523E">
              <w:t>(</w:t>
            </w:r>
            <w:r w:rsidR="00916D98" w:rsidRPr="002C523E">
              <w:t>Absence</w:t>
            </w:r>
            <w:r w:rsidRPr="002C523E">
              <w:t>)</w:t>
            </w:r>
          </w:p>
        </w:tc>
        <w:tc>
          <w:tcPr>
            <w:tcW w:w="2835" w:type="dxa"/>
            <w:shd w:val="clear" w:color="auto" w:fill="auto"/>
            <w:vAlign w:val="center"/>
          </w:tcPr>
          <w:p w14:paraId="11B4284E" w14:textId="09D6ABE4" w:rsidR="00916D98" w:rsidRPr="002C523E" w:rsidRDefault="00916D98" w:rsidP="00916D98">
            <w:pPr>
              <w:ind w:firstLineChars="0" w:firstLine="0"/>
              <w:jc w:val="center"/>
            </w:pPr>
          </w:p>
        </w:tc>
        <w:tc>
          <w:tcPr>
            <w:tcW w:w="2327" w:type="dxa"/>
            <w:shd w:val="clear" w:color="auto" w:fill="auto"/>
            <w:vAlign w:val="center"/>
          </w:tcPr>
          <w:p w14:paraId="477AED4F" w14:textId="77777777" w:rsidR="00916D98" w:rsidRPr="002C523E" w:rsidRDefault="00916D98" w:rsidP="00916D98">
            <w:pPr>
              <w:ind w:firstLineChars="0" w:firstLine="0"/>
              <w:jc w:val="center"/>
            </w:pPr>
          </w:p>
        </w:tc>
        <w:tc>
          <w:tcPr>
            <w:tcW w:w="1920" w:type="dxa"/>
            <w:vMerge w:val="restart"/>
            <w:shd w:val="clear" w:color="auto" w:fill="auto"/>
            <w:vAlign w:val="center"/>
          </w:tcPr>
          <w:p w14:paraId="51EED9A6" w14:textId="77777777" w:rsidR="00916D98" w:rsidRPr="002C523E" w:rsidRDefault="00916D98" w:rsidP="00916D98">
            <w:pPr>
              <w:ind w:firstLineChars="0" w:firstLine="0"/>
              <w:jc w:val="center"/>
            </w:pPr>
            <w:r w:rsidRPr="002C523E">
              <w:t>1.000</w:t>
            </w:r>
          </w:p>
        </w:tc>
      </w:tr>
      <w:tr w:rsidR="002C523E" w:rsidRPr="002C523E" w14:paraId="3B0437EE" w14:textId="77777777" w:rsidTr="00BC4240">
        <w:trPr>
          <w:trHeight w:val="283"/>
          <w:jc w:val="center"/>
        </w:trPr>
        <w:tc>
          <w:tcPr>
            <w:tcW w:w="425" w:type="dxa"/>
            <w:vMerge/>
            <w:shd w:val="clear" w:color="auto" w:fill="auto"/>
            <w:vAlign w:val="center"/>
          </w:tcPr>
          <w:p w14:paraId="22349AB8" w14:textId="67D35B04" w:rsidR="00916D98" w:rsidRPr="002C523E" w:rsidRDefault="00916D98" w:rsidP="00916D98">
            <w:pPr>
              <w:ind w:firstLineChars="0" w:firstLine="0"/>
              <w:jc w:val="left"/>
            </w:pPr>
          </w:p>
        </w:tc>
        <w:tc>
          <w:tcPr>
            <w:tcW w:w="2268" w:type="dxa"/>
            <w:vAlign w:val="center"/>
          </w:tcPr>
          <w:p w14:paraId="5EA63037" w14:textId="77C5C1D0" w:rsidR="00916D98" w:rsidRPr="002C523E" w:rsidRDefault="000172FE" w:rsidP="00916D98">
            <w:pPr>
              <w:ind w:firstLineChars="0" w:firstLine="0"/>
              <w:jc w:val="left"/>
            </w:pPr>
            <w:r w:rsidRPr="002C523E">
              <w:t>(</w:t>
            </w:r>
            <w:r w:rsidR="00916D98" w:rsidRPr="002C523E">
              <w:t>Presence</w:t>
            </w:r>
            <w:r w:rsidRPr="002C523E">
              <w:t>)</w:t>
            </w:r>
          </w:p>
        </w:tc>
        <w:tc>
          <w:tcPr>
            <w:tcW w:w="2835" w:type="dxa"/>
            <w:shd w:val="clear" w:color="auto" w:fill="auto"/>
            <w:vAlign w:val="center"/>
          </w:tcPr>
          <w:p w14:paraId="572056E4" w14:textId="38B3A3F8" w:rsidR="00916D98" w:rsidRPr="002C523E" w:rsidRDefault="00916D98" w:rsidP="00916D98">
            <w:pPr>
              <w:ind w:firstLineChars="0" w:firstLine="0"/>
              <w:jc w:val="center"/>
            </w:pPr>
            <w:r w:rsidRPr="002C523E">
              <w:t>23 (65.7%)</w:t>
            </w:r>
          </w:p>
        </w:tc>
        <w:tc>
          <w:tcPr>
            <w:tcW w:w="2327" w:type="dxa"/>
            <w:shd w:val="clear" w:color="auto" w:fill="auto"/>
            <w:vAlign w:val="center"/>
          </w:tcPr>
          <w:p w14:paraId="0EB23EB3" w14:textId="77777777" w:rsidR="00916D98" w:rsidRPr="002C523E" w:rsidRDefault="00916D98" w:rsidP="00916D98">
            <w:pPr>
              <w:ind w:firstLineChars="0" w:firstLine="0"/>
              <w:jc w:val="center"/>
            </w:pPr>
            <w:r w:rsidRPr="002C523E">
              <w:t>28 (63.6%)</w:t>
            </w:r>
          </w:p>
        </w:tc>
        <w:tc>
          <w:tcPr>
            <w:tcW w:w="1920" w:type="dxa"/>
            <w:vMerge/>
            <w:shd w:val="clear" w:color="auto" w:fill="auto"/>
            <w:vAlign w:val="center"/>
          </w:tcPr>
          <w:p w14:paraId="671C12A5" w14:textId="77777777" w:rsidR="00916D98" w:rsidRPr="002C523E" w:rsidRDefault="00916D98" w:rsidP="00916D98">
            <w:pPr>
              <w:ind w:firstLineChars="0" w:firstLine="0"/>
            </w:pPr>
          </w:p>
        </w:tc>
      </w:tr>
      <w:tr w:rsidR="002C523E" w:rsidRPr="002C523E" w14:paraId="2C42F2BF" w14:textId="77777777" w:rsidTr="00BC4240">
        <w:trPr>
          <w:trHeight w:val="283"/>
          <w:jc w:val="center"/>
        </w:trPr>
        <w:tc>
          <w:tcPr>
            <w:tcW w:w="9775" w:type="dxa"/>
            <w:gridSpan w:val="5"/>
          </w:tcPr>
          <w:p w14:paraId="2BE28632" w14:textId="5B41D07A" w:rsidR="00916D98" w:rsidRPr="002C523E" w:rsidRDefault="00916D98" w:rsidP="00916D98">
            <w:pPr>
              <w:ind w:firstLineChars="0" w:firstLine="0"/>
              <w:jc w:val="left"/>
            </w:pPr>
            <w:r w:rsidRPr="002C523E">
              <w:rPr>
                <w:bCs/>
              </w:rPr>
              <w:t>MxMn discrepancy</w:t>
            </w:r>
            <w:r w:rsidRPr="002C523E">
              <w:rPr>
                <w:bCs/>
                <w:iCs/>
                <w:vertAlign w:val="superscript"/>
              </w:rPr>
              <w:t>b</w:t>
            </w:r>
          </w:p>
        </w:tc>
      </w:tr>
      <w:tr w:rsidR="002C523E" w:rsidRPr="002C523E" w14:paraId="36D614FA" w14:textId="77777777" w:rsidTr="00BC4240">
        <w:trPr>
          <w:trHeight w:val="283"/>
          <w:jc w:val="center"/>
        </w:trPr>
        <w:tc>
          <w:tcPr>
            <w:tcW w:w="425" w:type="dxa"/>
            <w:vMerge w:val="restart"/>
            <w:shd w:val="clear" w:color="auto" w:fill="auto"/>
            <w:vAlign w:val="center"/>
          </w:tcPr>
          <w:p w14:paraId="1F676746" w14:textId="7DFC7EB2" w:rsidR="00916D98" w:rsidRPr="002C523E" w:rsidRDefault="00916D98" w:rsidP="00916D98">
            <w:pPr>
              <w:ind w:firstLineChars="0" w:firstLine="0"/>
              <w:jc w:val="left"/>
            </w:pPr>
          </w:p>
        </w:tc>
        <w:tc>
          <w:tcPr>
            <w:tcW w:w="2268" w:type="dxa"/>
            <w:vAlign w:val="center"/>
          </w:tcPr>
          <w:p w14:paraId="5148470D" w14:textId="0DE9C087" w:rsidR="00916D98" w:rsidRPr="002C523E" w:rsidRDefault="000172FE" w:rsidP="00916D98">
            <w:pPr>
              <w:ind w:firstLineChars="0" w:firstLine="0"/>
              <w:jc w:val="left"/>
            </w:pPr>
            <w:r w:rsidRPr="002C523E">
              <w:t>(</w:t>
            </w:r>
            <w:r w:rsidR="00916D98" w:rsidRPr="002C523E">
              <w:t>Absence</w:t>
            </w:r>
            <w:r w:rsidRPr="002C523E">
              <w:t>)</w:t>
            </w:r>
          </w:p>
        </w:tc>
        <w:tc>
          <w:tcPr>
            <w:tcW w:w="2835" w:type="dxa"/>
            <w:shd w:val="clear" w:color="auto" w:fill="auto"/>
            <w:vAlign w:val="center"/>
          </w:tcPr>
          <w:p w14:paraId="5CF1B2C2" w14:textId="7CD34D45" w:rsidR="00916D98" w:rsidRPr="002C523E" w:rsidRDefault="00916D98" w:rsidP="00916D98">
            <w:pPr>
              <w:ind w:firstLineChars="0" w:firstLine="0"/>
              <w:jc w:val="center"/>
            </w:pPr>
            <w:r w:rsidRPr="002C523E">
              <w:t>21 (60.0%)</w:t>
            </w:r>
          </w:p>
        </w:tc>
        <w:tc>
          <w:tcPr>
            <w:tcW w:w="2327" w:type="dxa"/>
            <w:shd w:val="clear" w:color="auto" w:fill="auto"/>
            <w:vAlign w:val="center"/>
          </w:tcPr>
          <w:p w14:paraId="3F639D82" w14:textId="77777777" w:rsidR="00916D98" w:rsidRPr="002C523E" w:rsidRDefault="00916D98" w:rsidP="00916D98">
            <w:pPr>
              <w:ind w:firstLineChars="0" w:firstLine="0"/>
              <w:jc w:val="center"/>
            </w:pPr>
            <w:r w:rsidRPr="002C523E">
              <w:t>28 (63.6%)</w:t>
            </w:r>
          </w:p>
        </w:tc>
        <w:tc>
          <w:tcPr>
            <w:tcW w:w="1920" w:type="dxa"/>
            <w:vMerge w:val="restart"/>
            <w:shd w:val="clear" w:color="auto" w:fill="auto"/>
            <w:vAlign w:val="center"/>
          </w:tcPr>
          <w:p w14:paraId="6B9E66AE" w14:textId="77777777" w:rsidR="00916D98" w:rsidRPr="002C523E" w:rsidRDefault="00916D98" w:rsidP="00916D98">
            <w:pPr>
              <w:ind w:firstLineChars="0" w:firstLine="0"/>
              <w:jc w:val="center"/>
            </w:pPr>
            <w:r w:rsidRPr="002C523E">
              <w:t>0.817</w:t>
            </w:r>
          </w:p>
        </w:tc>
      </w:tr>
      <w:tr w:rsidR="002C523E" w:rsidRPr="002C523E" w14:paraId="168310FC" w14:textId="77777777" w:rsidTr="00BC4240">
        <w:trPr>
          <w:trHeight w:val="283"/>
          <w:jc w:val="center"/>
        </w:trPr>
        <w:tc>
          <w:tcPr>
            <w:tcW w:w="425" w:type="dxa"/>
            <w:vMerge/>
            <w:shd w:val="clear" w:color="auto" w:fill="auto"/>
            <w:vAlign w:val="center"/>
          </w:tcPr>
          <w:p w14:paraId="4DEF86B9" w14:textId="5A9572F1" w:rsidR="00916D98" w:rsidRPr="002C523E" w:rsidRDefault="00916D98" w:rsidP="00916D98">
            <w:pPr>
              <w:ind w:firstLineChars="0" w:firstLine="0"/>
              <w:jc w:val="left"/>
            </w:pPr>
          </w:p>
        </w:tc>
        <w:tc>
          <w:tcPr>
            <w:tcW w:w="2268" w:type="dxa"/>
            <w:vAlign w:val="center"/>
          </w:tcPr>
          <w:p w14:paraId="4B84A37F" w14:textId="18F23325" w:rsidR="00916D98" w:rsidRPr="002C523E" w:rsidRDefault="000172FE" w:rsidP="00916D98">
            <w:pPr>
              <w:ind w:firstLineChars="0" w:firstLine="0"/>
              <w:jc w:val="left"/>
            </w:pPr>
            <w:r w:rsidRPr="002C523E">
              <w:t>(</w:t>
            </w:r>
            <w:r w:rsidR="00916D98" w:rsidRPr="002C523E">
              <w:t>Presence</w:t>
            </w:r>
            <w:r w:rsidRPr="002C523E">
              <w:t>)</w:t>
            </w:r>
          </w:p>
        </w:tc>
        <w:tc>
          <w:tcPr>
            <w:tcW w:w="2835" w:type="dxa"/>
            <w:shd w:val="clear" w:color="auto" w:fill="auto"/>
            <w:vAlign w:val="center"/>
          </w:tcPr>
          <w:p w14:paraId="7910411E" w14:textId="5CDAA8A5" w:rsidR="00916D98" w:rsidRPr="002C523E" w:rsidRDefault="00916D98" w:rsidP="00916D98">
            <w:pPr>
              <w:ind w:firstLineChars="0" w:firstLine="0"/>
              <w:jc w:val="center"/>
            </w:pPr>
            <w:r w:rsidRPr="002C523E">
              <w:t>14 (40.0%)</w:t>
            </w:r>
          </w:p>
        </w:tc>
        <w:tc>
          <w:tcPr>
            <w:tcW w:w="2327" w:type="dxa"/>
            <w:shd w:val="clear" w:color="auto" w:fill="auto"/>
            <w:vAlign w:val="center"/>
          </w:tcPr>
          <w:p w14:paraId="7F9F1AE6" w14:textId="77777777" w:rsidR="00916D98" w:rsidRPr="002C523E" w:rsidRDefault="00916D98" w:rsidP="00916D98">
            <w:pPr>
              <w:ind w:firstLineChars="0" w:firstLine="0"/>
              <w:jc w:val="center"/>
            </w:pPr>
            <w:r w:rsidRPr="002C523E">
              <w:t>16 (36.4%)</w:t>
            </w:r>
          </w:p>
        </w:tc>
        <w:tc>
          <w:tcPr>
            <w:tcW w:w="1920" w:type="dxa"/>
            <w:vMerge/>
            <w:shd w:val="clear" w:color="auto" w:fill="auto"/>
            <w:vAlign w:val="center"/>
          </w:tcPr>
          <w:p w14:paraId="15D7E544" w14:textId="77777777" w:rsidR="00916D98" w:rsidRPr="002C523E" w:rsidRDefault="00916D98" w:rsidP="00916D98">
            <w:pPr>
              <w:ind w:firstLineChars="0" w:firstLine="0"/>
            </w:pPr>
          </w:p>
        </w:tc>
      </w:tr>
    </w:tbl>
    <w:p w14:paraId="3D2F5EA0" w14:textId="3CE84A1F" w:rsidR="00297881" w:rsidRPr="002C523E" w:rsidRDefault="00297881" w:rsidP="00A74C84">
      <w:pPr>
        <w:pStyle w:val="af7"/>
        <w:jc w:val="both"/>
      </w:pPr>
      <w:r w:rsidRPr="002C523E">
        <w:rPr>
          <w:vertAlign w:val="superscript"/>
        </w:rPr>
        <w:t>a</w:t>
      </w:r>
      <w:r w:rsidRPr="002C523E">
        <w:t xml:space="preserve">Results were obtained using Fisher’s exact test with Bonferroni correction. </w:t>
      </w:r>
      <w:r w:rsidRPr="002C523E">
        <w:rPr>
          <w:vertAlign w:val="superscript"/>
        </w:rPr>
        <w:t>b</w:t>
      </w:r>
      <w:r w:rsidRPr="002C523E">
        <w:t xml:space="preserve">Results were analyzed using the chi-square (χ²) test between two TMJ OA groups, also adjusted using the Bonferroni method. To obtain significant results, the two-tailed level of statistical significance was set at </w:t>
      </w:r>
      <w:r w:rsidRPr="002C523E">
        <w:rPr>
          <w:i/>
        </w:rPr>
        <w:t>p</w:t>
      </w:r>
      <w:r w:rsidRPr="002C523E">
        <w:t xml:space="preserve"> &lt; 0.05. *</w:t>
      </w:r>
      <w:r w:rsidRPr="002C523E">
        <w:rPr>
          <w:i/>
        </w:rPr>
        <w:t>p</w:t>
      </w:r>
      <w:r w:rsidRPr="002C523E">
        <w:t xml:space="preserve"> &lt; 0.05, ***</w:t>
      </w:r>
      <w:r w:rsidRPr="002C523E">
        <w:rPr>
          <w:i/>
        </w:rPr>
        <w:t>p</w:t>
      </w:r>
      <w:r w:rsidRPr="002C523E">
        <w:t xml:space="preserve"> &lt; 0.001.</w:t>
      </w:r>
      <w:r w:rsidR="00B02720" w:rsidRPr="002C523E">
        <w:t xml:space="preserve"> Statistically significant values (</w:t>
      </w:r>
      <w:r w:rsidR="00B02720" w:rsidRPr="002C523E">
        <w:rPr>
          <w:i/>
        </w:rPr>
        <w:t>p</w:t>
      </w:r>
      <w:r w:rsidR="00B02720" w:rsidRPr="00703AC2">
        <w:rPr>
          <w:iCs/>
        </w:rPr>
        <w:t xml:space="preserve"> &lt; 0.05</w:t>
      </w:r>
      <w:r w:rsidR="00B02720" w:rsidRPr="002C523E">
        <w:t>) are shown in bold.</w:t>
      </w:r>
      <w:r w:rsidR="00A74C84" w:rsidRPr="002C523E">
        <w:t xml:space="preserve"> </w:t>
      </w:r>
      <w:r w:rsidR="00A74C84" w:rsidRPr="002C523E">
        <w:rPr>
          <w:rFonts w:eastAsia="Gulim"/>
          <w:lang w:eastAsia="ko-KR"/>
        </w:rPr>
        <w:t xml:space="preserve">TMJ: temporomandibular joint; OA: osteoarthritis; </w:t>
      </w:r>
      <w:r w:rsidR="00E334DD" w:rsidRPr="002C523E">
        <w:rPr>
          <w:rFonts w:eastAsia="Gulim"/>
          <w:lang w:eastAsia="ko-KR"/>
        </w:rPr>
        <w:t>ADD: anterior disc displacement;</w:t>
      </w:r>
      <w:r w:rsidR="00E334DD" w:rsidRPr="002C523E">
        <w:rPr>
          <w:rFonts w:eastAsiaTheme="minorEastAsia"/>
        </w:rPr>
        <w:t xml:space="preserve"> </w:t>
      </w:r>
      <w:r w:rsidR="00E334DD" w:rsidRPr="002C523E">
        <w:rPr>
          <w:rFonts w:eastAsia="Gulim"/>
          <w:lang w:eastAsia="ko-KR"/>
        </w:rPr>
        <w:t>PR: panoramic radiography;</w:t>
      </w:r>
      <w:r w:rsidR="00E334DD" w:rsidRPr="002C523E">
        <w:rPr>
          <w:rFonts w:eastAsiaTheme="minorEastAsia"/>
        </w:rPr>
        <w:t xml:space="preserve"> </w:t>
      </w:r>
      <w:r w:rsidR="00E334DD" w:rsidRPr="002C523E">
        <w:rPr>
          <w:rFonts w:eastAsia="Gulim"/>
          <w:lang w:eastAsia="ko-KR"/>
        </w:rPr>
        <w:t>MRI:</w:t>
      </w:r>
      <w:r w:rsidR="00A670BC" w:rsidRPr="002C523E">
        <w:rPr>
          <w:rFonts w:eastAsia="宋体" w:hint="eastAsia"/>
        </w:rPr>
        <w:t xml:space="preserve"> M</w:t>
      </w:r>
      <w:r w:rsidR="00A670BC" w:rsidRPr="002C523E">
        <w:rPr>
          <w:rFonts w:eastAsia="宋体"/>
        </w:rPr>
        <w:t>agnetic resonance imaging;</w:t>
      </w:r>
      <w:r w:rsidR="00E334DD" w:rsidRPr="002C523E">
        <w:rPr>
          <w:rFonts w:eastAsia="Gulim"/>
          <w:lang w:eastAsia="ko-KR"/>
        </w:rPr>
        <w:t xml:space="preserve"> SD: </w:t>
      </w:r>
      <w:r w:rsidR="00A670BC" w:rsidRPr="002C523E">
        <w:rPr>
          <w:rFonts w:eastAsia="Gulim"/>
          <w:lang w:eastAsia="ko-KR"/>
        </w:rPr>
        <w:t>Standard Deviation.</w:t>
      </w:r>
    </w:p>
    <w:p w14:paraId="4BB08E8E" w14:textId="77777777" w:rsidR="00804E29" w:rsidRPr="002C523E" w:rsidRDefault="00804E29" w:rsidP="00A74C84">
      <w:pPr>
        <w:pStyle w:val="af7"/>
        <w:jc w:val="both"/>
        <w:rPr>
          <w:b/>
          <w:sz w:val="24"/>
          <w:szCs w:val="24"/>
        </w:rPr>
      </w:pPr>
      <w:bookmarkStart w:id="1" w:name="_Hlk208134746"/>
    </w:p>
    <w:p w14:paraId="4171102A" w14:textId="77777777" w:rsidR="00804E29" w:rsidRPr="002C523E" w:rsidRDefault="00804E29" w:rsidP="00A74C84">
      <w:pPr>
        <w:pStyle w:val="af7"/>
        <w:jc w:val="both"/>
        <w:rPr>
          <w:b/>
          <w:sz w:val="24"/>
          <w:szCs w:val="24"/>
        </w:rPr>
      </w:pPr>
    </w:p>
    <w:p w14:paraId="5D0F0725" w14:textId="1DC68E3C" w:rsidR="00546BCE" w:rsidRPr="002C523E" w:rsidRDefault="00546BCE" w:rsidP="00546BCE">
      <w:pPr>
        <w:pStyle w:val="af6"/>
        <w:rPr>
          <w:szCs w:val="24"/>
        </w:rPr>
      </w:pPr>
      <w:r w:rsidRPr="002C523E">
        <w:t xml:space="preserve">Supplementary Table 3. Detailed results of </w:t>
      </w:r>
      <w:r w:rsidRPr="002C523E">
        <w:rPr>
          <w:szCs w:val="24"/>
        </w:rPr>
        <w:t xml:space="preserve">a </w:t>
      </w:r>
      <w:r w:rsidRPr="002C523E">
        <w:rPr>
          <w:bCs/>
          <w:szCs w:val="24"/>
          <w:shd w:val="clear" w:color="auto" w:fill="FFFFFF"/>
        </w:rPr>
        <w:t>nested 5-fold cross validation</w:t>
      </w:r>
      <w:r w:rsidRPr="002C523E">
        <w:rPr>
          <w:szCs w:val="24"/>
        </w:rPr>
        <w:t xml:space="preserve"> </w:t>
      </w:r>
      <w:r w:rsidRPr="002C523E">
        <w:t>for each logistic regression model.</w:t>
      </w:r>
    </w:p>
    <w:tbl>
      <w:tblPr>
        <w:tblW w:w="53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1398"/>
        <w:gridCol w:w="1604"/>
        <w:gridCol w:w="1510"/>
        <w:gridCol w:w="1672"/>
        <w:gridCol w:w="1440"/>
        <w:gridCol w:w="1412"/>
        <w:gridCol w:w="1600"/>
      </w:tblGrid>
      <w:tr w:rsidR="002C523E" w:rsidRPr="002C523E" w14:paraId="2A9A7A72" w14:textId="77777777" w:rsidTr="00BC4240">
        <w:trPr>
          <w:trHeight w:val="283"/>
          <w:jc w:val="center"/>
        </w:trPr>
        <w:tc>
          <w:tcPr>
            <w:tcW w:w="657" w:type="pct"/>
            <w:vMerge w:val="restart"/>
            <w:shd w:val="clear" w:color="auto" w:fill="auto"/>
            <w:vAlign w:val="center"/>
          </w:tcPr>
          <w:p w14:paraId="24920051" w14:textId="77777777" w:rsidR="00546BCE" w:rsidRPr="002C523E" w:rsidRDefault="00546BCE" w:rsidP="00546BCE">
            <w:pPr>
              <w:ind w:firstLineChars="0" w:firstLine="0"/>
              <w:jc w:val="left"/>
            </w:pPr>
            <w:r w:rsidRPr="002C523E">
              <w:t>Parameter</w:t>
            </w:r>
          </w:p>
        </w:tc>
        <w:tc>
          <w:tcPr>
            <w:tcW w:w="1464" w:type="pct"/>
            <w:gridSpan w:val="2"/>
            <w:shd w:val="clear" w:color="auto" w:fill="auto"/>
            <w:vAlign w:val="center"/>
          </w:tcPr>
          <w:p w14:paraId="1022F028" w14:textId="77777777" w:rsidR="00546BCE" w:rsidRPr="002C523E" w:rsidRDefault="00546BCE" w:rsidP="00546BCE">
            <w:pPr>
              <w:ind w:firstLineChars="0" w:firstLine="0"/>
              <w:jc w:val="center"/>
            </w:pPr>
            <w:r w:rsidRPr="002C523E">
              <w:t>Model 1 (only clinical data)</w:t>
            </w:r>
          </w:p>
        </w:tc>
        <w:tc>
          <w:tcPr>
            <w:tcW w:w="1463" w:type="pct"/>
            <w:gridSpan w:val="2"/>
            <w:shd w:val="clear" w:color="auto" w:fill="auto"/>
            <w:vAlign w:val="center"/>
          </w:tcPr>
          <w:p w14:paraId="2763E202" w14:textId="77777777" w:rsidR="00546BCE" w:rsidRPr="002C523E" w:rsidRDefault="00546BCE" w:rsidP="00546BCE">
            <w:pPr>
              <w:ind w:firstLineChars="0" w:firstLine="0"/>
              <w:jc w:val="center"/>
            </w:pPr>
            <w:r w:rsidRPr="002C523E">
              <w:t>Model 2 (only imaging data)</w:t>
            </w:r>
          </w:p>
        </w:tc>
        <w:tc>
          <w:tcPr>
            <w:tcW w:w="1417" w:type="pct"/>
            <w:gridSpan w:val="2"/>
            <w:shd w:val="clear" w:color="auto" w:fill="auto"/>
            <w:vAlign w:val="center"/>
          </w:tcPr>
          <w:p w14:paraId="3DE23866" w14:textId="77777777" w:rsidR="00546BCE" w:rsidRPr="002C523E" w:rsidRDefault="00546BCE" w:rsidP="00546BCE">
            <w:pPr>
              <w:ind w:firstLineChars="0" w:firstLine="0"/>
              <w:jc w:val="center"/>
            </w:pPr>
            <w:r w:rsidRPr="002C523E">
              <w:t>Model 3 (clinical + imaging data)</w:t>
            </w:r>
          </w:p>
        </w:tc>
      </w:tr>
      <w:tr w:rsidR="002C523E" w:rsidRPr="002C523E" w14:paraId="7352E3A7" w14:textId="77777777" w:rsidTr="00BC4240">
        <w:trPr>
          <w:trHeight w:val="283"/>
          <w:jc w:val="center"/>
        </w:trPr>
        <w:tc>
          <w:tcPr>
            <w:tcW w:w="657" w:type="pct"/>
            <w:vMerge/>
            <w:shd w:val="clear" w:color="auto" w:fill="auto"/>
            <w:vAlign w:val="center"/>
          </w:tcPr>
          <w:p w14:paraId="035835A5" w14:textId="77777777" w:rsidR="00546BCE" w:rsidRPr="002C523E" w:rsidRDefault="00546BCE" w:rsidP="00546BCE">
            <w:pPr>
              <w:ind w:firstLineChars="0" w:firstLine="0"/>
              <w:jc w:val="left"/>
            </w:pPr>
          </w:p>
        </w:tc>
        <w:tc>
          <w:tcPr>
            <w:tcW w:w="754" w:type="pct"/>
            <w:shd w:val="clear" w:color="auto" w:fill="auto"/>
            <w:vAlign w:val="center"/>
          </w:tcPr>
          <w:p w14:paraId="6A0EA054" w14:textId="77777777" w:rsidR="00546BCE" w:rsidRPr="002C523E" w:rsidRDefault="00546BCE" w:rsidP="00546BCE">
            <w:pPr>
              <w:ind w:firstLineChars="0" w:firstLine="0"/>
              <w:jc w:val="center"/>
            </w:pPr>
            <w:r w:rsidRPr="002C523E">
              <w:t>AUROC</w:t>
            </w:r>
          </w:p>
        </w:tc>
        <w:tc>
          <w:tcPr>
            <w:tcW w:w="710" w:type="pct"/>
            <w:shd w:val="clear" w:color="auto" w:fill="auto"/>
            <w:vAlign w:val="center"/>
          </w:tcPr>
          <w:p w14:paraId="4E29A8DB" w14:textId="77777777" w:rsidR="00546BCE" w:rsidRPr="002C523E" w:rsidRDefault="00546BCE" w:rsidP="00546BCE">
            <w:pPr>
              <w:ind w:firstLineChars="0" w:firstLine="0"/>
              <w:jc w:val="center"/>
            </w:pPr>
            <w:r w:rsidRPr="002C523E">
              <w:t>Accuracy</w:t>
            </w:r>
          </w:p>
        </w:tc>
        <w:tc>
          <w:tcPr>
            <w:tcW w:w="786" w:type="pct"/>
            <w:shd w:val="clear" w:color="auto" w:fill="auto"/>
            <w:vAlign w:val="center"/>
          </w:tcPr>
          <w:p w14:paraId="2F3FBA71" w14:textId="77777777" w:rsidR="00546BCE" w:rsidRPr="002C523E" w:rsidRDefault="00546BCE" w:rsidP="00546BCE">
            <w:pPr>
              <w:ind w:firstLineChars="0" w:firstLine="0"/>
              <w:jc w:val="center"/>
            </w:pPr>
            <w:r w:rsidRPr="002C523E">
              <w:t>AUROC</w:t>
            </w:r>
          </w:p>
        </w:tc>
        <w:tc>
          <w:tcPr>
            <w:tcW w:w="677" w:type="pct"/>
            <w:shd w:val="clear" w:color="auto" w:fill="auto"/>
            <w:vAlign w:val="center"/>
          </w:tcPr>
          <w:p w14:paraId="3AE05592" w14:textId="77777777" w:rsidR="00546BCE" w:rsidRPr="002C523E" w:rsidRDefault="00546BCE" w:rsidP="00546BCE">
            <w:pPr>
              <w:ind w:firstLineChars="0" w:firstLine="0"/>
              <w:jc w:val="center"/>
            </w:pPr>
            <w:r w:rsidRPr="002C523E">
              <w:t>Accuracy</w:t>
            </w:r>
          </w:p>
        </w:tc>
        <w:tc>
          <w:tcPr>
            <w:tcW w:w="664" w:type="pct"/>
            <w:shd w:val="clear" w:color="auto" w:fill="auto"/>
            <w:vAlign w:val="center"/>
          </w:tcPr>
          <w:p w14:paraId="4B3F97AF" w14:textId="77777777" w:rsidR="00546BCE" w:rsidRPr="002C523E" w:rsidRDefault="00546BCE" w:rsidP="00546BCE">
            <w:pPr>
              <w:ind w:firstLineChars="0" w:firstLine="0"/>
              <w:jc w:val="center"/>
            </w:pPr>
            <w:r w:rsidRPr="002C523E">
              <w:t>AUROC</w:t>
            </w:r>
          </w:p>
        </w:tc>
        <w:tc>
          <w:tcPr>
            <w:tcW w:w="753" w:type="pct"/>
            <w:shd w:val="clear" w:color="auto" w:fill="auto"/>
            <w:vAlign w:val="center"/>
          </w:tcPr>
          <w:p w14:paraId="61AADFA7" w14:textId="77777777" w:rsidR="00546BCE" w:rsidRPr="002C523E" w:rsidRDefault="00546BCE" w:rsidP="00546BCE">
            <w:pPr>
              <w:ind w:firstLineChars="0" w:firstLine="0"/>
              <w:jc w:val="center"/>
            </w:pPr>
            <w:r w:rsidRPr="002C523E">
              <w:t>Accuracy</w:t>
            </w:r>
          </w:p>
        </w:tc>
      </w:tr>
      <w:tr w:rsidR="002C523E" w:rsidRPr="002C523E" w14:paraId="6F59A4FA" w14:textId="77777777" w:rsidTr="00BC4240">
        <w:trPr>
          <w:trHeight w:val="283"/>
          <w:jc w:val="center"/>
        </w:trPr>
        <w:tc>
          <w:tcPr>
            <w:tcW w:w="657" w:type="pct"/>
            <w:shd w:val="clear" w:color="auto" w:fill="auto"/>
            <w:vAlign w:val="center"/>
          </w:tcPr>
          <w:p w14:paraId="4DF483A4" w14:textId="77777777" w:rsidR="00546BCE" w:rsidRPr="002C523E" w:rsidRDefault="00546BCE" w:rsidP="00546BCE">
            <w:pPr>
              <w:ind w:firstLineChars="0" w:firstLine="0"/>
              <w:jc w:val="left"/>
            </w:pPr>
            <w:r w:rsidRPr="002C523E">
              <w:t>Test Fold 1</w:t>
            </w:r>
          </w:p>
        </w:tc>
        <w:tc>
          <w:tcPr>
            <w:tcW w:w="754" w:type="pct"/>
            <w:shd w:val="clear" w:color="auto" w:fill="auto"/>
            <w:vAlign w:val="center"/>
          </w:tcPr>
          <w:p w14:paraId="386AFBBA" w14:textId="77777777" w:rsidR="00546BCE" w:rsidRPr="002C523E" w:rsidRDefault="00546BCE" w:rsidP="00546BCE">
            <w:pPr>
              <w:ind w:firstLineChars="0" w:firstLine="0"/>
              <w:jc w:val="center"/>
            </w:pPr>
            <w:r w:rsidRPr="002C523E">
              <w:rPr>
                <w:shd w:val="clear" w:color="auto" w:fill="FFFFFF"/>
              </w:rPr>
              <w:t>0.3651</w:t>
            </w:r>
          </w:p>
        </w:tc>
        <w:tc>
          <w:tcPr>
            <w:tcW w:w="710" w:type="pct"/>
            <w:shd w:val="clear" w:color="auto" w:fill="auto"/>
            <w:vAlign w:val="center"/>
          </w:tcPr>
          <w:p w14:paraId="7B47DD8B" w14:textId="77777777" w:rsidR="00546BCE" w:rsidRPr="002C523E" w:rsidRDefault="00546BCE" w:rsidP="00546BCE">
            <w:pPr>
              <w:ind w:firstLineChars="0" w:firstLine="0"/>
              <w:jc w:val="center"/>
            </w:pPr>
            <w:r w:rsidRPr="002C523E">
              <w:rPr>
                <w:shd w:val="clear" w:color="auto" w:fill="FFFFFF"/>
              </w:rPr>
              <w:t>0.3750</w:t>
            </w:r>
          </w:p>
        </w:tc>
        <w:tc>
          <w:tcPr>
            <w:tcW w:w="786" w:type="pct"/>
            <w:shd w:val="clear" w:color="auto" w:fill="auto"/>
            <w:vAlign w:val="center"/>
          </w:tcPr>
          <w:p w14:paraId="0F0B0892" w14:textId="77777777" w:rsidR="00546BCE" w:rsidRPr="002C523E" w:rsidRDefault="00546BCE" w:rsidP="00546BCE">
            <w:pPr>
              <w:ind w:firstLineChars="0" w:firstLine="0"/>
              <w:jc w:val="center"/>
            </w:pPr>
            <w:r w:rsidRPr="002C523E">
              <w:rPr>
                <w:shd w:val="clear" w:color="auto" w:fill="FFFFFF"/>
              </w:rPr>
              <w:t>0.5476</w:t>
            </w:r>
          </w:p>
        </w:tc>
        <w:tc>
          <w:tcPr>
            <w:tcW w:w="677" w:type="pct"/>
            <w:shd w:val="clear" w:color="auto" w:fill="auto"/>
            <w:vAlign w:val="center"/>
          </w:tcPr>
          <w:p w14:paraId="3554923F" w14:textId="77777777" w:rsidR="00546BCE" w:rsidRPr="002C523E" w:rsidRDefault="00546BCE" w:rsidP="00546BCE">
            <w:pPr>
              <w:ind w:firstLineChars="0" w:firstLine="0"/>
              <w:jc w:val="center"/>
            </w:pPr>
            <w:r w:rsidRPr="002C523E">
              <w:rPr>
                <w:shd w:val="clear" w:color="auto" w:fill="FFFFFF"/>
              </w:rPr>
              <w:t>0.4375</w:t>
            </w:r>
          </w:p>
        </w:tc>
        <w:tc>
          <w:tcPr>
            <w:tcW w:w="664" w:type="pct"/>
            <w:shd w:val="clear" w:color="auto" w:fill="auto"/>
            <w:vAlign w:val="center"/>
          </w:tcPr>
          <w:p w14:paraId="087B4020" w14:textId="77777777" w:rsidR="00546BCE" w:rsidRPr="002C523E" w:rsidRDefault="00546BCE" w:rsidP="00546BCE">
            <w:pPr>
              <w:ind w:firstLineChars="0" w:firstLine="0"/>
              <w:jc w:val="center"/>
            </w:pPr>
            <w:r w:rsidRPr="002C523E">
              <w:rPr>
                <w:shd w:val="clear" w:color="auto" w:fill="FFFFFF"/>
              </w:rPr>
              <w:t>0.3810</w:t>
            </w:r>
          </w:p>
        </w:tc>
        <w:tc>
          <w:tcPr>
            <w:tcW w:w="753" w:type="pct"/>
            <w:shd w:val="clear" w:color="auto" w:fill="auto"/>
            <w:vAlign w:val="center"/>
          </w:tcPr>
          <w:p w14:paraId="7B57B8CE" w14:textId="77777777" w:rsidR="00546BCE" w:rsidRPr="002C523E" w:rsidRDefault="00546BCE" w:rsidP="00546BCE">
            <w:pPr>
              <w:ind w:firstLineChars="0" w:firstLine="0"/>
              <w:jc w:val="center"/>
            </w:pPr>
            <w:r w:rsidRPr="002C523E">
              <w:rPr>
                <w:shd w:val="clear" w:color="auto" w:fill="FFFFFF"/>
              </w:rPr>
              <w:t>0.3750</w:t>
            </w:r>
          </w:p>
        </w:tc>
      </w:tr>
      <w:tr w:rsidR="002C523E" w:rsidRPr="002C523E" w14:paraId="2F62C52D" w14:textId="77777777" w:rsidTr="00BC4240">
        <w:trPr>
          <w:trHeight w:val="283"/>
          <w:jc w:val="center"/>
        </w:trPr>
        <w:tc>
          <w:tcPr>
            <w:tcW w:w="657" w:type="pct"/>
            <w:shd w:val="clear" w:color="auto" w:fill="auto"/>
            <w:vAlign w:val="center"/>
          </w:tcPr>
          <w:p w14:paraId="5D1B0B9F" w14:textId="77777777" w:rsidR="00546BCE" w:rsidRPr="002C523E" w:rsidRDefault="00546BCE" w:rsidP="00546BCE">
            <w:pPr>
              <w:ind w:firstLineChars="0" w:firstLine="0"/>
              <w:jc w:val="left"/>
            </w:pPr>
            <w:r w:rsidRPr="002C523E">
              <w:t>Test Fold 2</w:t>
            </w:r>
          </w:p>
        </w:tc>
        <w:tc>
          <w:tcPr>
            <w:tcW w:w="754" w:type="pct"/>
            <w:shd w:val="clear" w:color="auto" w:fill="auto"/>
            <w:vAlign w:val="center"/>
          </w:tcPr>
          <w:p w14:paraId="7199B5E4" w14:textId="77777777" w:rsidR="00546BCE" w:rsidRPr="002C523E" w:rsidRDefault="00546BCE" w:rsidP="00546BCE">
            <w:pPr>
              <w:ind w:firstLineChars="0" w:firstLine="0"/>
              <w:jc w:val="center"/>
            </w:pPr>
            <w:r w:rsidRPr="002C523E">
              <w:rPr>
                <w:shd w:val="clear" w:color="auto" w:fill="FFFFFF"/>
              </w:rPr>
              <w:t>0.4762</w:t>
            </w:r>
          </w:p>
        </w:tc>
        <w:tc>
          <w:tcPr>
            <w:tcW w:w="710" w:type="pct"/>
            <w:shd w:val="clear" w:color="auto" w:fill="auto"/>
            <w:vAlign w:val="center"/>
          </w:tcPr>
          <w:p w14:paraId="30E3D195" w14:textId="77777777" w:rsidR="00546BCE" w:rsidRPr="002C523E" w:rsidRDefault="00546BCE" w:rsidP="00546BCE">
            <w:pPr>
              <w:ind w:firstLineChars="0" w:firstLine="0"/>
              <w:jc w:val="center"/>
            </w:pPr>
            <w:r w:rsidRPr="002C523E">
              <w:rPr>
                <w:shd w:val="clear" w:color="auto" w:fill="FFFFFF"/>
              </w:rPr>
              <w:t>0.5000</w:t>
            </w:r>
          </w:p>
        </w:tc>
        <w:tc>
          <w:tcPr>
            <w:tcW w:w="786" w:type="pct"/>
            <w:shd w:val="clear" w:color="auto" w:fill="auto"/>
            <w:vAlign w:val="center"/>
          </w:tcPr>
          <w:p w14:paraId="2EEC0E62" w14:textId="77777777" w:rsidR="00546BCE" w:rsidRPr="002C523E" w:rsidRDefault="00546BCE" w:rsidP="00546BCE">
            <w:pPr>
              <w:ind w:firstLineChars="0" w:firstLine="0"/>
              <w:jc w:val="center"/>
            </w:pPr>
            <w:r w:rsidRPr="002C523E">
              <w:rPr>
                <w:shd w:val="clear" w:color="auto" w:fill="FFFFFF"/>
              </w:rPr>
              <w:t>0.6349</w:t>
            </w:r>
          </w:p>
        </w:tc>
        <w:tc>
          <w:tcPr>
            <w:tcW w:w="677" w:type="pct"/>
            <w:shd w:val="clear" w:color="auto" w:fill="auto"/>
            <w:vAlign w:val="center"/>
          </w:tcPr>
          <w:p w14:paraId="30F0837E" w14:textId="77777777" w:rsidR="00546BCE" w:rsidRPr="002C523E" w:rsidRDefault="00546BCE" w:rsidP="00546BCE">
            <w:pPr>
              <w:ind w:firstLineChars="0" w:firstLine="0"/>
              <w:jc w:val="center"/>
            </w:pPr>
            <w:r w:rsidRPr="002C523E">
              <w:rPr>
                <w:shd w:val="clear" w:color="auto" w:fill="FFFFFF"/>
              </w:rPr>
              <w:t>0.5625</w:t>
            </w:r>
          </w:p>
        </w:tc>
        <w:tc>
          <w:tcPr>
            <w:tcW w:w="664" w:type="pct"/>
            <w:shd w:val="clear" w:color="auto" w:fill="auto"/>
            <w:vAlign w:val="center"/>
          </w:tcPr>
          <w:p w14:paraId="15F153F7" w14:textId="77777777" w:rsidR="00546BCE" w:rsidRPr="002C523E" w:rsidRDefault="00546BCE" w:rsidP="00546BCE">
            <w:pPr>
              <w:ind w:firstLineChars="0" w:firstLine="0"/>
              <w:jc w:val="center"/>
            </w:pPr>
            <w:r w:rsidRPr="002C523E">
              <w:rPr>
                <w:shd w:val="clear" w:color="auto" w:fill="FFFFFF"/>
              </w:rPr>
              <w:t>0.6349</w:t>
            </w:r>
          </w:p>
        </w:tc>
        <w:tc>
          <w:tcPr>
            <w:tcW w:w="753" w:type="pct"/>
            <w:shd w:val="clear" w:color="auto" w:fill="auto"/>
            <w:vAlign w:val="center"/>
          </w:tcPr>
          <w:p w14:paraId="662EE061" w14:textId="77777777" w:rsidR="00546BCE" w:rsidRPr="002C523E" w:rsidRDefault="00546BCE" w:rsidP="00546BCE">
            <w:pPr>
              <w:ind w:firstLineChars="0" w:firstLine="0"/>
              <w:jc w:val="center"/>
            </w:pPr>
            <w:r w:rsidRPr="002C523E">
              <w:rPr>
                <w:shd w:val="clear" w:color="auto" w:fill="FFFFFF"/>
              </w:rPr>
              <w:t>0.6875</w:t>
            </w:r>
          </w:p>
        </w:tc>
      </w:tr>
      <w:tr w:rsidR="002C523E" w:rsidRPr="002C523E" w14:paraId="661E7EC4" w14:textId="77777777" w:rsidTr="00BC4240">
        <w:trPr>
          <w:trHeight w:val="283"/>
          <w:jc w:val="center"/>
        </w:trPr>
        <w:tc>
          <w:tcPr>
            <w:tcW w:w="657" w:type="pct"/>
            <w:shd w:val="clear" w:color="auto" w:fill="auto"/>
            <w:vAlign w:val="center"/>
          </w:tcPr>
          <w:p w14:paraId="7B332450" w14:textId="77777777" w:rsidR="00546BCE" w:rsidRPr="002C523E" w:rsidRDefault="00546BCE" w:rsidP="00546BCE">
            <w:pPr>
              <w:ind w:firstLineChars="0" w:firstLine="0"/>
              <w:jc w:val="left"/>
            </w:pPr>
            <w:r w:rsidRPr="002C523E">
              <w:t>Test Fold 3</w:t>
            </w:r>
          </w:p>
        </w:tc>
        <w:tc>
          <w:tcPr>
            <w:tcW w:w="754" w:type="pct"/>
            <w:shd w:val="clear" w:color="auto" w:fill="auto"/>
            <w:vAlign w:val="center"/>
          </w:tcPr>
          <w:p w14:paraId="74051083" w14:textId="77777777" w:rsidR="00546BCE" w:rsidRPr="002C523E" w:rsidRDefault="00546BCE" w:rsidP="00546BCE">
            <w:pPr>
              <w:ind w:firstLineChars="0" w:firstLine="0"/>
              <w:jc w:val="center"/>
            </w:pPr>
            <w:r w:rsidRPr="002C523E">
              <w:rPr>
                <w:shd w:val="clear" w:color="auto" w:fill="FFFFFF"/>
              </w:rPr>
              <w:t>0.5397</w:t>
            </w:r>
          </w:p>
        </w:tc>
        <w:tc>
          <w:tcPr>
            <w:tcW w:w="710" w:type="pct"/>
            <w:shd w:val="clear" w:color="auto" w:fill="auto"/>
            <w:vAlign w:val="center"/>
          </w:tcPr>
          <w:p w14:paraId="015770BF" w14:textId="77777777" w:rsidR="00546BCE" w:rsidRPr="002C523E" w:rsidRDefault="00546BCE" w:rsidP="00546BCE">
            <w:pPr>
              <w:ind w:firstLineChars="0" w:firstLine="0"/>
              <w:jc w:val="center"/>
            </w:pPr>
            <w:r w:rsidRPr="002C523E">
              <w:rPr>
                <w:shd w:val="clear" w:color="auto" w:fill="FFFFFF"/>
              </w:rPr>
              <w:t>0.5625</w:t>
            </w:r>
          </w:p>
        </w:tc>
        <w:tc>
          <w:tcPr>
            <w:tcW w:w="786" w:type="pct"/>
            <w:shd w:val="clear" w:color="auto" w:fill="auto"/>
            <w:vAlign w:val="center"/>
          </w:tcPr>
          <w:p w14:paraId="128D0C4E" w14:textId="77777777" w:rsidR="00546BCE" w:rsidRPr="002C523E" w:rsidRDefault="00546BCE" w:rsidP="00546BCE">
            <w:pPr>
              <w:ind w:firstLineChars="0" w:firstLine="0"/>
              <w:jc w:val="center"/>
            </w:pPr>
            <w:r w:rsidRPr="002C523E">
              <w:rPr>
                <w:shd w:val="clear" w:color="auto" w:fill="FFFFFF"/>
              </w:rPr>
              <w:t>0.8730</w:t>
            </w:r>
          </w:p>
        </w:tc>
        <w:tc>
          <w:tcPr>
            <w:tcW w:w="677" w:type="pct"/>
            <w:shd w:val="clear" w:color="auto" w:fill="auto"/>
            <w:vAlign w:val="center"/>
          </w:tcPr>
          <w:p w14:paraId="481DD9AA" w14:textId="77777777" w:rsidR="00546BCE" w:rsidRPr="002C523E" w:rsidRDefault="00546BCE" w:rsidP="00546BCE">
            <w:pPr>
              <w:ind w:firstLineChars="0" w:firstLine="0"/>
              <w:jc w:val="center"/>
            </w:pPr>
            <w:r w:rsidRPr="002C523E">
              <w:rPr>
                <w:shd w:val="clear" w:color="auto" w:fill="FFFFFF"/>
              </w:rPr>
              <w:t>0.7500</w:t>
            </w:r>
          </w:p>
        </w:tc>
        <w:tc>
          <w:tcPr>
            <w:tcW w:w="664" w:type="pct"/>
            <w:shd w:val="clear" w:color="auto" w:fill="auto"/>
            <w:vAlign w:val="center"/>
          </w:tcPr>
          <w:p w14:paraId="3C341F1E" w14:textId="77777777" w:rsidR="00546BCE" w:rsidRPr="002C523E" w:rsidRDefault="00546BCE" w:rsidP="00546BCE">
            <w:pPr>
              <w:ind w:firstLineChars="0" w:firstLine="0"/>
              <w:jc w:val="center"/>
            </w:pPr>
            <w:r w:rsidRPr="002C523E">
              <w:rPr>
                <w:shd w:val="clear" w:color="auto" w:fill="FFFFFF"/>
              </w:rPr>
              <w:t>0.7302</w:t>
            </w:r>
          </w:p>
        </w:tc>
        <w:tc>
          <w:tcPr>
            <w:tcW w:w="753" w:type="pct"/>
            <w:shd w:val="clear" w:color="auto" w:fill="auto"/>
            <w:vAlign w:val="center"/>
          </w:tcPr>
          <w:p w14:paraId="369AA7A7" w14:textId="77777777" w:rsidR="00546BCE" w:rsidRPr="002C523E" w:rsidRDefault="00546BCE" w:rsidP="00546BCE">
            <w:pPr>
              <w:ind w:firstLineChars="0" w:firstLine="0"/>
              <w:jc w:val="center"/>
            </w:pPr>
            <w:r w:rsidRPr="002C523E">
              <w:rPr>
                <w:shd w:val="clear" w:color="auto" w:fill="FFFFFF"/>
              </w:rPr>
              <w:t>0.6875</w:t>
            </w:r>
          </w:p>
        </w:tc>
      </w:tr>
      <w:tr w:rsidR="002C523E" w:rsidRPr="002C523E" w14:paraId="0AB9464B" w14:textId="77777777" w:rsidTr="00BC4240">
        <w:trPr>
          <w:trHeight w:val="283"/>
          <w:jc w:val="center"/>
        </w:trPr>
        <w:tc>
          <w:tcPr>
            <w:tcW w:w="657" w:type="pct"/>
            <w:shd w:val="clear" w:color="auto" w:fill="auto"/>
            <w:vAlign w:val="center"/>
          </w:tcPr>
          <w:p w14:paraId="3AF221E2" w14:textId="77777777" w:rsidR="00546BCE" w:rsidRPr="002C523E" w:rsidRDefault="00546BCE" w:rsidP="00546BCE">
            <w:pPr>
              <w:ind w:firstLineChars="0" w:firstLine="0"/>
              <w:jc w:val="left"/>
            </w:pPr>
            <w:r w:rsidRPr="002C523E">
              <w:t>Test Fold 4</w:t>
            </w:r>
          </w:p>
        </w:tc>
        <w:tc>
          <w:tcPr>
            <w:tcW w:w="754" w:type="pct"/>
            <w:shd w:val="clear" w:color="auto" w:fill="auto"/>
            <w:vAlign w:val="center"/>
          </w:tcPr>
          <w:p w14:paraId="760ABE87" w14:textId="77777777" w:rsidR="00546BCE" w:rsidRPr="002C523E" w:rsidRDefault="00546BCE" w:rsidP="00546BCE">
            <w:pPr>
              <w:ind w:firstLineChars="0" w:firstLine="0"/>
              <w:jc w:val="center"/>
            </w:pPr>
            <w:r w:rsidRPr="002C523E">
              <w:rPr>
                <w:shd w:val="clear" w:color="auto" w:fill="FFFFFF"/>
              </w:rPr>
              <w:t>0.4286</w:t>
            </w:r>
          </w:p>
        </w:tc>
        <w:tc>
          <w:tcPr>
            <w:tcW w:w="710" w:type="pct"/>
            <w:shd w:val="clear" w:color="auto" w:fill="auto"/>
            <w:vAlign w:val="center"/>
          </w:tcPr>
          <w:p w14:paraId="153C42AC" w14:textId="77777777" w:rsidR="00546BCE" w:rsidRPr="002C523E" w:rsidRDefault="00546BCE" w:rsidP="00546BCE">
            <w:pPr>
              <w:ind w:firstLineChars="0" w:firstLine="0"/>
              <w:jc w:val="center"/>
            </w:pPr>
            <w:r w:rsidRPr="002C523E">
              <w:rPr>
                <w:shd w:val="clear" w:color="auto" w:fill="FFFFFF"/>
              </w:rPr>
              <w:t>0.3750</w:t>
            </w:r>
          </w:p>
        </w:tc>
        <w:tc>
          <w:tcPr>
            <w:tcW w:w="786" w:type="pct"/>
            <w:shd w:val="clear" w:color="auto" w:fill="auto"/>
            <w:vAlign w:val="center"/>
          </w:tcPr>
          <w:p w14:paraId="43D67D40" w14:textId="77777777" w:rsidR="00546BCE" w:rsidRPr="002C523E" w:rsidRDefault="00546BCE" w:rsidP="00546BCE">
            <w:pPr>
              <w:ind w:firstLineChars="0" w:firstLine="0"/>
              <w:jc w:val="center"/>
            </w:pPr>
            <w:r w:rsidRPr="002C523E">
              <w:rPr>
                <w:shd w:val="clear" w:color="auto" w:fill="FFFFFF"/>
              </w:rPr>
              <w:t>0.8175</w:t>
            </w:r>
          </w:p>
        </w:tc>
        <w:tc>
          <w:tcPr>
            <w:tcW w:w="677" w:type="pct"/>
            <w:shd w:val="clear" w:color="auto" w:fill="auto"/>
            <w:vAlign w:val="center"/>
          </w:tcPr>
          <w:p w14:paraId="168FE601" w14:textId="77777777" w:rsidR="00546BCE" w:rsidRPr="002C523E" w:rsidRDefault="00546BCE" w:rsidP="00546BCE">
            <w:pPr>
              <w:ind w:firstLineChars="0" w:firstLine="0"/>
              <w:jc w:val="center"/>
            </w:pPr>
            <w:r w:rsidRPr="002C523E">
              <w:rPr>
                <w:shd w:val="clear" w:color="auto" w:fill="FFFFFF"/>
              </w:rPr>
              <w:t>0.6875</w:t>
            </w:r>
          </w:p>
        </w:tc>
        <w:tc>
          <w:tcPr>
            <w:tcW w:w="664" w:type="pct"/>
            <w:shd w:val="clear" w:color="auto" w:fill="auto"/>
            <w:vAlign w:val="center"/>
          </w:tcPr>
          <w:p w14:paraId="29778177" w14:textId="77777777" w:rsidR="00546BCE" w:rsidRPr="002C523E" w:rsidRDefault="00546BCE" w:rsidP="00546BCE">
            <w:pPr>
              <w:ind w:firstLineChars="0" w:firstLine="0"/>
              <w:jc w:val="center"/>
            </w:pPr>
            <w:r w:rsidRPr="002C523E">
              <w:rPr>
                <w:shd w:val="clear" w:color="auto" w:fill="FFFFFF"/>
              </w:rPr>
              <w:t>0.6667</w:t>
            </w:r>
          </w:p>
        </w:tc>
        <w:tc>
          <w:tcPr>
            <w:tcW w:w="753" w:type="pct"/>
            <w:shd w:val="clear" w:color="auto" w:fill="auto"/>
            <w:vAlign w:val="center"/>
          </w:tcPr>
          <w:p w14:paraId="68AE888C" w14:textId="77777777" w:rsidR="00546BCE" w:rsidRPr="002C523E" w:rsidRDefault="00546BCE" w:rsidP="00546BCE">
            <w:pPr>
              <w:ind w:firstLineChars="0" w:firstLine="0"/>
              <w:jc w:val="center"/>
            </w:pPr>
            <w:r w:rsidRPr="002C523E">
              <w:rPr>
                <w:shd w:val="clear" w:color="auto" w:fill="FFFFFF"/>
              </w:rPr>
              <w:t>0.6250</w:t>
            </w:r>
          </w:p>
        </w:tc>
      </w:tr>
      <w:tr w:rsidR="002C523E" w:rsidRPr="002C523E" w14:paraId="6A306DF2" w14:textId="77777777" w:rsidTr="00BC4240">
        <w:trPr>
          <w:trHeight w:val="283"/>
          <w:jc w:val="center"/>
        </w:trPr>
        <w:tc>
          <w:tcPr>
            <w:tcW w:w="657" w:type="pct"/>
            <w:shd w:val="clear" w:color="auto" w:fill="auto"/>
            <w:vAlign w:val="center"/>
          </w:tcPr>
          <w:p w14:paraId="00CA6026" w14:textId="77777777" w:rsidR="00546BCE" w:rsidRPr="002C523E" w:rsidRDefault="00546BCE" w:rsidP="00546BCE">
            <w:pPr>
              <w:ind w:firstLineChars="0" w:firstLine="0"/>
              <w:jc w:val="left"/>
            </w:pPr>
            <w:r w:rsidRPr="002C523E">
              <w:t>Test Fold 5</w:t>
            </w:r>
          </w:p>
        </w:tc>
        <w:tc>
          <w:tcPr>
            <w:tcW w:w="754" w:type="pct"/>
            <w:shd w:val="clear" w:color="auto" w:fill="auto"/>
            <w:vAlign w:val="center"/>
          </w:tcPr>
          <w:p w14:paraId="6ED74E6B" w14:textId="77777777" w:rsidR="00546BCE" w:rsidRPr="002C523E" w:rsidRDefault="00546BCE" w:rsidP="00546BCE">
            <w:pPr>
              <w:ind w:firstLineChars="0" w:firstLine="0"/>
              <w:jc w:val="center"/>
            </w:pPr>
            <w:r w:rsidRPr="002C523E">
              <w:rPr>
                <w:shd w:val="clear" w:color="auto" w:fill="FFFFFF"/>
              </w:rPr>
              <w:t>0.3393</w:t>
            </w:r>
          </w:p>
        </w:tc>
        <w:tc>
          <w:tcPr>
            <w:tcW w:w="710" w:type="pct"/>
            <w:shd w:val="clear" w:color="auto" w:fill="auto"/>
            <w:vAlign w:val="center"/>
          </w:tcPr>
          <w:p w14:paraId="54E85D0D" w14:textId="77777777" w:rsidR="00546BCE" w:rsidRPr="002C523E" w:rsidRDefault="00546BCE" w:rsidP="00546BCE">
            <w:pPr>
              <w:ind w:firstLineChars="0" w:firstLine="0"/>
              <w:jc w:val="center"/>
            </w:pPr>
            <w:r w:rsidRPr="002C523E">
              <w:rPr>
                <w:shd w:val="clear" w:color="auto" w:fill="FFFFFF"/>
              </w:rPr>
              <w:t>0.3333</w:t>
            </w:r>
          </w:p>
        </w:tc>
        <w:tc>
          <w:tcPr>
            <w:tcW w:w="786" w:type="pct"/>
            <w:shd w:val="clear" w:color="auto" w:fill="auto"/>
            <w:vAlign w:val="center"/>
          </w:tcPr>
          <w:p w14:paraId="71469C9A" w14:textId="77777777" w:rsidR="00546BCE" w:rsidRPr="002C523E" w:rsidRDefault="00546BCE" w:rsidP="00546BCE">
            <w:pPr>
              <w:ind w:firstLineChars="0" w:firstLine="0"/>
              <w:jc w:val="center"/>
            </w:pPr>
            <w:r w:rsidRPr="002C523E">
              <w:rPr>
                <w:shd w:val="clear" w:color="auto" w:fill="FFFFFF"/>
              </w:rPr>
              <w:t>0.5446</w:t>
            </w:r>
          </w:p>
        </w:tc>
        <w:tc>
          <w:tcPr>
            <w:tcW w:w="677" w:type="pct"/>
            <w:shd w:val="clear" w:color="auto" w:fill="auto"/>
            <w:vAlign w:val="center"/>
          </w:tcPr>
          <w:p w14:paraId="3CF2BAD4" w14:textId="77777777" w:rsidR="00546BCE" w:rsidRPr="002C523E" w:rsidRDefault="00546BCE" w:rsidP="00546BCE">
            <w:pPr>
              <w:ind w:firstLineChars="0" w:firstLine="0"/>
              <w:jc w:val="center"/>
            </w:pPr>
            <w:r w:rsidRPr="002C523E">
              <w:rPr>
                <w:shd w:val="clear" w:color="auto" w:fill="FFFFFF"/>
              </w:rPr>
              <w:t>0.4000</w:t>
            </w:r>
          </w:p>
        </w:tc>
        <w:tc>
          <w:tcPr>
            <w:tcW w:w="664" w:type="pct"/>
            <w:shd w:val="clear" w:color="auto" w:fill="auto"/>
            <w:vAlign w:val="center"/>
          </w:tcPr>
          <w:p w14:paraId="46F62CA9" w14:textId="77777777" w:rsidR="00546BCE" w:rsidRPr="002C523E" w:rsidRDefault="00546BCE" w:rsidP="00546BCE">
            <w:pPr>
              <w:ind w:firstLineChars="0" w:firstLine="0"/>
              <w:jc w:val="center"/>
            </w:pPr>
            <w:r w:rsidRPr="002C523E">
              <w:rPr>
                <w:shd w:val="clear" w:color="auto" w:fill="FFFFFF"/>
              </w:rPr>
              <w:t>0.3929</w:t>
            </w:r>
          </w:p>
        </w:tc>
        <w:tc>
          <w:tcPr>
            <w:tcW w:w="753" w:type="pct"/>
            <w:shd w:val="clear" w:color="auto" w:fill="auto"/>
            <w:vAlign w:val="center"/>
          </w:tcPr>
          <w:p w14:paraId="6D1C1A78" w14:textId="77777777" w:rsidR="00546BCE" w:rsidRPr="002C523E" w:rsidRDefault="00546BCE" w:rsidP="00546BCE">
            <w:pPr>
              <w:ind w:firstLineChars="0" w:firstLine="0"/>
              <w:jc w:val="center"/>
            </w:pPr>
            <w:r w:rsidRPr="002C523E">
              <w:rPr>
                <w:shd w:val="clear" w:color="auto" w:fill="FFFFFF"/>
              </w:rPr>
              <w:t>0.4000</w:t>
            </w:r>
          </w:p>
        </w:tc>
      </w:tr>
    </w:tbl>
    <w:p w14:paraId="5EF6BC99" w14:textId="2C63B711" w:rsidR="00546BCE" w:rsidRPr="002C523E" w:rsidRDefault="00546BCE" w:rsidP="00E23661">
      <w:pPr>
        <w:pStyle w:val="af7"/>
        <w:jc w:val="both"/>
        <w:rPr>
          <w:sz w:val="16"/>
          <w:szCs w:val="10"/>
        </w:rPr>
      </w:pPr>
      <w:r w:rsidRPr="002C523E">
        <w:t xml:space="preserve">We report the AUROC and Accuracy of the </w:t>
      </w:r>
      <w:r w:rsidRPr="002C523E">
        <w:rPr>
          <w:bCs/>
        </w:rPr>
        <w:t>Logistic Regression model</w:t>
      </w:r>
      <w:r w:rsidRPr="002C523E">
        <w:t xml:space="preserve"> for each 5 test folds.</w:t>
      </w:r>
      <w:r w:rsidR="00E23661" w:rsidRPr="002C523E">
        <w:t xml:space="preserve"> AUROC: </w:t>
      </w:r>
      <w:r w:rsidR="00B02720" w:rsidRPr="002C523E">
        <w:t>area under the receiver operating characteristic curve.</w:t>
      </w:r>
    </w:p>
    <w:p w14:paraId="3AAE11B3" w14:textId="079E6163" w:rsidR="00546BCE" w:rsidRPr="002C523E" w:rsidRDefault="00546BCE" w:rsidP="00E23661">
      <w:pPr>
        <w:pStyle w:val="af7"/>
        <w:jc w:val="both"/>
        <w:rPr>
          <w:rFonts w:eastAsiaTheme="minorEastAsia"/>
        </w:rPr>
      </w:pPr>
    </w:p>
    <w:p w14:paraId="620AC3BE" w14:textId="77777777" w:rsidR="00E23661" w:rsidRPr="002C523E" w:rsidRDefault="00E23661" w:rsidP="00E23661">
      <w:pPr>
        <w:pStyle w:val="af7"/>
        <w:jc w:val="both"/>
        <w:rPr>
          <w:rFonts w:eastAsiaTheme="minorEastAsia"/>
        </w:rPr>
      </w:pPr>
    </w:p>
    <w:p w14:paraId="42E9CAE1" w14:textId="605C815D" w:rsidR="00546BCE" w:rsidRPr="002C523E" w:rsidRDefault="00D238BE" w:rsidP="00D238BE">
      <w:pPr>
        <w:pStyle w:val="af6"/>
        <w:rPr>
          <w:szCs w:val="24"/>
        </w:rPr>
      </w:pPr>
      <w:r w:rsidRPr="002C523E">
        <w:t xml:space="preserve">Supplementary </w:t>
      </w:r>
      <w:r w:rsidR="00546BCE" w:rsidRPr="002C523E">
        <w:t>Table 4. Detail</w:t>
      </w:r>
      <w:r w:rsidRPr="002C523E">
        <w:t xml:space="preserve">ed results of </w:t>
      </w:r>
      <w:r w:rsidRPr="002C523E">
        <w:rPr>
          <w:szCs w:val="24"/>
        </w:rPr>
        <w:t xml:space="preserve">a </w:t>
      </w:r>
      <w:r w:rsidRPr="002C523E">
        <w:rPr>
          <w:bCs/>
          <w:szCs w:val="24"/>
          <w:shd w:val="clear" w:color="auto" w:fill="FFFFFF"/>
        </w:rPr>
        <w:t>nested 5-fold cross validation</w:t>
      </w:r>
      <w:r w:rsidRPr="002C523E">
        <w:rPr>
          <w:szCs w:val="24"/>
        </w:rPr>
        <w:t xml:space="preserve"> </w:t>
      </w:r>
      <w:r w:rsidRPr="002C523E">
        <w:t>for each tree model.</w:t>
      </w:r>
    </w:p>
    <w:tbl>
      <w:tblPr>
        <w:tblW w:w="5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1389"/>
        <w:gridCol w:w="1601"/>
        <w:gridCol w:w="1511"/>
        <w:gridCol w:w="1671"/>
        <w:gridCol w:w="1441"/>
        <w:gridCol w:w="1414"/>
        <w:gridCol w:w="1601"/>
      </w:tblGrid>
      <w:tr w:rsidR="002C523E" w:rsidRPr="002C523E" w14:paraId="6ED96A3D" w14:textId="77777777" w:rsidTr="00BC4240">
        <w:trPr>
          <w:trHeight w:val="283"/>
          <w:jc w:val="center"/>
        </w:trPr>
        <w:tc>
          <w:tcPr>
            <w:tcW w:w="653" w:type="pct"/>
            <w:vMerge w:val="restart"/>
            <w:shd w:val="clear" w:color="auto" w:fill="auto"/>
            <w:vAlign w:val="center"/>
          </w:tcPr>
          <w:p w14:paraId="1E190530" w14:textId="77777777" w:rsidR="00546BCE" w:rsidRPr="002C523E" w:rsidRDefault="00546BCE" w:rsidP="00D238BE">
            <w:pPr>
              <w:ind w:firstLineChars="0" w:firstLine="0"/>
              <w:jc w:val="left"/>
            </w:pPr>
            <w:r w:rsidRPr="002C523E">
              <w:t>Parameter</w:t>
            </w:r>
          </w:p>
        </w:tc>
        <w:tc>
          <w:tcPr>
            <w:tcW w:w="1464" w:type="pct"/>
            <w:gridSpan w:val="2"/>
            <w:shd w:val="clear" w:color="auto" w:fill="auto"/>
            <w:vAlign w:val="center"/>
          </w:tcPr>
          <w:p w14:paraId="40E8C80C" w14:textId="77777777" w:rsidR="00546BCE" w:rsidRPr="002C523E" w:rsidRDefault="00546BCE" w:rsidP="00D238BE">
            <w:pPr>
              <w:ind w:firstLineChars="0" w:firstLine="0"/>
              <w:jc w:val="center"/>
            </w:pPr>
            <w:r w:rsidRPr="002C523E">
              <w:t>Model 1 (only clinical data)</w:t>
            </w:r>
          </w:p>
        </w:tc>
        <w:tc>
          <w:tcPr>
            <w:tcW w:w="1464" w:type="pct"/>
            <w:gridSpan w:val="2"/>
            <w:shd w:val="clear" w:color="auto" w:fill="auto"/>
            <w:vAlign w:val="center"/>
          </w:tcPr>
          <w:p w14:paraId="3D4F4462" w14:textId="77777777" w:rsidR="00546BCE" w:rsidRPr="002C523E" w:rsidRDefault="00546BCE" w:rsidP="00D238BE">
            <w:pPr>
              <w:ind w:firstLineChars="0" w:firstLine="0"/>
              <w:jc w:val="center"/>
            </w:pPr>
            <w:r w:rsidRPr="002C523E">
              <w:t>Model 2 (only imaging data)</w:t>
            </w:r>
          </w:p>
        </w:tc>
        <w:tc>
          <w:tcPr>
            <w:tcW w:w="1418" w:type="pct"/>
            <w:gridSpan w:val="2"/>
            <w:shd w:val="clear" w:color="auto" w:fill="auto"/>
            <w:vAlign w:val="center"/>
          </w:tcPr>
          <w:p w14:paraId="24FF3D25" w14:textId="77777777" w:rsidR="00546BCE" w:rsidRPr="002C523E" w:rsidRDefault="00546BCE" w:rsidP="00D238BE">
            <w:pPr>
              <w:ind w:firstLineChars="0" w:firstLine="0"/>
              <w:jc w:val="center"/>
            </w:pPr>
            <w:r w:rsidRPr="002C523E">
              <w:t>Model 3 (clinical + imaging data)</w:t>
            </w:r>
          </w:p>
        </w:tc>
      </w:tr>
      <w:tr w:rsidR="002C523E" w:rsidRPr="002C523E" w14:paraId="187AFB1B" w14:textId="77777777" w:rsidTr="00BC4240">
        <w:trPr>
          <w:trHeight w:val="283"/>
          <w:jc w:val="center"/>
        </w:trPr>
        <w:tc>
          <w:tcPr>
            <w:tcW w:w="653" w:type="pct"/>
            <w:vMerge/>
            <w:shd w:val="clear" w:color="auto" w:fill="auto"/>
            <w:vAlign w:val="center"/>
          </w:tcPr>
          <w:p w14:paraId="25CD9009" w14:textId="77777777" w:rsidR="00546BCE" w:rsidRPr="002C523E" w:rsidRDefault="00546BCE" w:rsidP="00D238BE">
            <w:pPr>
              <w:ind w:firstLineChars="0" w:firstLine="0"/>
              <w:jc w:val="left"/>
            </w:pPr>
          </w:p>
        </w:tc>
        <w:tc>
          <w:tcPr>
            <w:tcW w:w="753" w:type="pct"/>
            <w:shd w:val="clear" w:color="auto" w:fill="auto"/>
            <w:vAlign w:val="center"/>
          </w:tcPr>
          <w:p w14:paraId="5A1B7612" w14:textId="77777777" w:rsidR="00546BCE" w:rsidRPr="002C523E" w:rsidRDefault="00546BCE" w:rsidP="00D238BE">
            <w:pPr>
              <w:ind w:firstLineChars="0" w:firstLine="0"/>
              <w:jc w:val="center"/>
            </w:pPr>
            <w:r w:rsidRPr="002C523E">
              <w:t>AUROC</w:t>
            </w:r>
          </w:p>
        </w:tc>
        <w:tc>
          <w:tcPr>
            <w:tcW w:w="711" w:type="pct"/>
            <w:shd w:val="clear" w:color="auto" w:fill="auto"/>
            <w:vAlign w:val="center"/>
          </w:tcPr>
          <w:p w14:paraId="6A8D7158" w14:textId="77777777" w:rsidR="00546BCE" w:rsidRPr="002C523E" w:rsidRDefault="00546BCE" w:rsidP="00D238BE">
            <w:pPr>
              <w:ind w:firstLineChars="0" w:firstLine="0"/>
              <w:jc w:val="center"/>
            </w:pPr>
            <w:r w:rsidRPr="002C523E">
              <w:t>Accuracy</w:t>
            </w:r>
          </w:p>
        </w:tc>
        <w:tc>
          <w:tcPr>
            <w:tcW w:w="786" w:type="pct"/>
            <w:shd w:val="clear" w:color="auto" w:fill="auto"/>
            <w:vAlign w:val="center"/>
          </w:tcPr>
          <w:p w14:paraId="4F4230E2" w14:textId="77777777" w:rsidR="00546BCE" w:rsidRPr="002C523E" w:rsidRDefault="00546BCE" w:rsidP="00D238BE">
            <w:pPr>
              <w:ind w:firstLineChars="0" w:firstLine="0"/>
              <w:jc w:val="center"/>
            </w:pPr>
            <w:r w:rsidRPr="002C523E">
              <w:t>AUROC</w:t>
            </w:r>
          </w:p>
        </w:tc>
        <w:tc>
          <w:tcPr>
            <w:tcW w:w="678" w:type="pct"/>
            <w:shd w:val="clear" w:color="auto" w:fill="auto"/>
            <w:vAlign w:val="center"/>
          </w:tcPr>
          <w:p w14:paraId="395A27DE" w14:textId="77777777" w:rsidR="00546BCE" w:rsidRPr="002C523E" w:rsidRDefault="00546BCE" w:rsidP="00D238BE">
            <w:pPr>
              <w:ind w:firstLineChars="0" w:firstLine="0"/>
              <w:jc w:val="center"/>
            </w:pPr>
            <w:r w:rsidRPr="002C523E">
              <w:t>Accuracy</w:t>
            </w:r>
          </w:p>
        </w:tc>
        <w:tc>
          <w:tcPr>
            <w:tcW w:w="665" w:type="pct"/>
            <w:shd w:val="clear" w:color="auto" w:fill="auto"/>
            <w:vAlign w:val="center"/>
          </w:tcPr>
          <w:p w14:paraId="52B83A5A" w14:textId="77777777" w:rsidR="00546BCE" w:rsidRPr="002C523E" w:rsidRDefault="00546BCE" w:rsidP="00D238BE">
            <w:pPr>
              <w:ind w:firstLineChars="0" w:firstLine="0"/>
              <w:jc w:val="center"/>
            </w:pPr>
            <w:r w:rsidRPr="002C523E">
              <w:t>AUROC</w:t>
            </w:r>
          </w:p>
        </w:tc>
        <w:tc>
          <w:tcPr>
            <w:tcW w:w="753" w:type="pct"/>
            <w:shd w:val="clear" w:color="auto" w:fill="auto"/>
            <w:vAlign w:val="center"/>
          </w:tcPr>
          <w:p w14:paraId="00A36C36" w14:textId="77777777" w:rsidR="00546BCE" w:rsidRPr="002C523E" w:rsidRDefault="00546BCE" w:rsidP="00D238BE">
            <w:pPr>
              <w:ind w:firstLineChars="0" w:firstLine="0"/>
              <w:jc w:val="center"/>
            </w:pPr>
            <w:r w:rsidRPr="002C523E">
              <w:t>Accuracy</w:t>
            </w:r>
          </w:p>
        </w:tc>
      </w:tr>
      <w:tr w:rsidR="002C523E" w:rsidRPr="002C523E" w14:paraId="37D613E6" w14:textId="77777777" w:rsidTr="00BC4240">
        <w:trPr>
          <w:trHeight w:val="283"/>
          <w:jc w:val="center"/>
        </w:trPr>
        <w:tc>
          <w:tcPr>
            <w:tcW w:w="653" w:type="pct"/>
            <w:shd w:val="clear" w:color="auto" w:fill="auto"/>
            <w:vAlign w:val="center"/>
          </w:tcPr>
          <w:p w14:paraId="41000A16" w14:textId="77777777" w:rsidR="00546BCE" w:rsidRPr="002C523E" w:rsidRDefault="00546BCE" w:rsidP="00D238BE">
            <w:pPr>
              <w:ind w:firstLineChars="0" w:firstLine="0"/>
              <w:jc w:val="left"/>
            </w:pPr>
            <w:r w:rsidRPr="002C523E">
              <w:t>Test Fold 1</w:t>
            </w:r>
          </w:p>
        </w:tc>
        <w:tc>
          <w:tcPr>
            <w:tcW w:w="753" w:type="pct"/>
            <w:shd w:val="clear" w:color="auto" w:fill="auto"/>
            <w:vAlign w:val="center"/>
          </w:tcPr>
          <w:p w14:paraId="398FB3B7" w14:textId="77777777" w:rsidR="00546BCE" w:rsidRPr="002C523E" w:rsidRDefault="00546BCE" w:rsidP="00D238BE">
            <w:pPr>
              <w:ind w:firstLineChars="0" w:firstLine="0"/>
              <w:jc w:val="center"/>
            </w:pPr>
            <w:r w:rsidRPr="002C523E">
              <w:rPr>
                <w:shd w:val="clear" w:color="auto" w:fill="FFFFFF"/>
              </w:rPr>
              <w:t>0.6349</w:t>
            </w:r>
          </w:p>
        </w:tc>
        <w:tc>
          <w:tcPr>
            <w:tcW w:w="711" w:type="pct"/>
            <w:shd w:val="clear" w:color="auto" w:fill="auto"/>
            <w:vAlign w:val="center"/>
          </w:tcPr>
          <w:p w14:paraId="58EE3AD0" w14:textId="77777777" w:rsidR="00546BCE" w:rsidRPr="002C523E" w:rsidRDefault="00546BCE" w:rsidP="00D238BE">
            <w:pPr>
              <w:ind w:firstLineChars="0" w:firstLine="0"/>
              <w:jc w:val="center"/>
            </w:pPr>
            <w:r w:rsidRPr="002C523E">
              <w:rPr>
                <w:shd w:val="clear" w:color="auto" w:fill="FFFFFF"/>
              </w:rPr>
              <w:t>0.6250</w:t>
            </w:r>
          </w:p>
        </w:tc>
        <w:tc>
          <w:tcPr>
            <w:tcW w:w="786" w:type="pct"/>
            <w:shd w:val="clear" w:color="auto" w:fill="auto"/>
            <w:vAlign w:val="center"/>
          </w:tcPr>
          <w:p w14:paraId="46531468" w14:textId="77777777" w:rsidR="00546BCE" w:rsidRPr="002C523E" w:rsidRDefault="00546BCE" w:rsidP="00D238BE">
            <w:pPr>
              <w:ind w:firstLineChars="0" w:firstLine="0"/>
              <w:jc w:val="center"/>
            </w:pPr>
            <w:r w:rsidRPr="002C523E">
              <w:rPr>
                <w:shd w:val="clear" w:color="auto" w:fill="FFFFFF"/>
              </w:rPr>
              <w:t>0.5556</w:t>
            </w:r>
          </w:p>
        </w:tc>
        <w:tc>
          <w:tcPr>
            <w:tcW w:w="678" w:type="pct"/>
            <w:shd w:val="clear" w:color="auto" w:fill="auto"/>
            <w:vAlign w:val="center"/>
          </w:tcPr>
          <w:p w14:paraId="7C42A142" w14:textId="77777777" w:rsidR="00546BCE" w:rsidRPr="002C523E" w:rsidRDefault="00546BCE" w:rsidP="00D238BE">
            <w:pPr>
              <w:ind w:firstLineChars="0" w:firstLine="0"/>
              <w:jc w:val="center"/>
            </w:pPr>
            <w:r w:rsidRPr="002C523E">
              <w:rPr>
                <w:shd w:val="clear" w:color="auto" w:fill="FFFFFF"/>
              </w:rPr>
              <w:t>0.4375</w:t>
            </w:r>
          </w:p>
        </w:tc>
        <w:tc>
          <w:tcPr>
            <w:tcW w:w="665" w:type="pct"/>
            <w:shd w:val="clear" w:color="auto" w:fill="auto"/>
            <w:vAlign w:val="center"/>
          </w:tcPr>
          <w:p w14:paraId="23316C1F" w14:textId="77777777" w:rsidR="00546BCE" w:rsidRPr="002C523E" w:rsidRDefault="00546BCE" w:rsidP="00D238BE">
            <w:pPr>
              <w:ind w:firstLineChars="0" w:firstLine="0"/>
              <w:jc w:val="center"/>
            </w:pPr>
            <w:r w:rsidRPr="002C523E">
              <w:rPr>
                <w:shd w:val="clear" w:color="auto" w:fill="FFFFFF"/>
              </w:rPr>
              <w:t>0.6270</w:t>
            </w:r>
          </w:p>
        </w:tc>
        <w:tc>
          <w:tcPr>
            <w:tcW w:w="753" w:type="pct"/>
            <w:shd w:val="clear" w:color="auto" w:fill="auto"/>
            <w:vAlign w:val="center"/>
          </w:tcPr>
          <w:p w14:paraId="3A0DA094" w14:textId="77777777" w:rsidR="00546BCE" w:rsidRPr="002C523E" w:rsidRDefault="00546BCE" w:rsidP="00D238BE">
            <w:pPr>
              <w:ind w:firstLineChars="0" w:firstLine="0"/>
              <w:jc w:val="center"/>
            </w:pPr>
            <w:r w:rsidRPr="002C523E">
              <w:rPr>
                <w:shd w:val="clear" w:color="auto" w:fill="FFFFFF"/>
              </w:rPr>
              <w:t>0.6250</w:t>
            </w:r>
          </w:p>
        </w:tc>
      </w:tr>
      <w:tr w:rsidR="002C523E" w:rsidRPr="002C523E" w14:paraId="3F976013" w14:textId="77777777" w:rsidTr="00BC4240">
        <w:trPr>
          <w:trHeight w:val="283"/>
          <w:jc w:val="center"/>
        </w:trPr>
        <w:tc>
          <w:tcPr>
            <w:tcW w:w="653" w:type="pct"/>
            <w:shd w:val="clear" w:color="auto" w:fill="auto"/>
            <w:vAlign w:val="center"/>
          </w:tcPr>
          <w:p w14:paraId="2AC638FF" w14:textId="77777777" w:rsidR="00546BCE" w:rsidRPr="002C523E" w:rsidRDefault="00546BCE" w:rsidP="00D238BE">
            <w:pPr>
              <w:ind w:firstLineChars="0" w:firstLine="0"/>
              <w:jc w:val="left"/>
            </w:pPr>
            <w:r w:rsidRPr="002C523E">
              <w:t>Test Fold 2</w:t>
            </w:r>
          </w:p>
        </w:tc>
        <w:tc>
          <w:tcPr>
            <w:tcW w:w="753" w:type="pct"/>
            <w:shd w:val="clear" w:color="auto" w:fill="auto"/>
            <w:vAlign w:val="center"/>
          </w:tcPr>
          <w:p w14:paraId="11854B55" w14:textId="77777777" w:rsidR="00546BCE" w:rsidRPr="002C523E" w:rsidRDefault="00546BCE" w:rsidP="00D238BE">
            <w:pPr>
              <w:ind w:firstLineChars="0" w:firstLine="0"/>
              <w:jc w:val="center"/>
            </w:pPr>
            <w:r w:rsidRPr="002C523E">
              <w:rPr>
                <w:shd w:val="clear" w:color="auto" w:fill="FFFFFF"/>
              </w:rPr>
              <w:t>0.5159</w:t>
            </w:r>
          </w:p>
        </w:tc>
        <w:tc>
          <w:tcPr>
            <w:tcW w:w="711" w:type="pct"/>
            <w:shd w:val="clear" w:color="auto" w:fill="auto"/>
            <w:vAlign w:val="center"/>
          </w:tcPr>
          <w:p w14:paraId="41A7B44D" w14:textId="77777777" w:rsidR="00546BCE" w:rsidRPr="002C523E" w:rsidRDefault="00546BCE" w:rsidP="00D238BE">
            <w:pPr>
              <w:ind w:firstLineChars="0" w:firstLine="0"/>
              <w:jc w:val="center"/>
            </w:pPr>
            <w:r w:rsidRPr="002C523E">
              <w:rPr>
                <w:shd w:val="clear" w:color="auto" w:fill="FFFFFF"/>
              </w:rPr>
              <w:t>0.4375</w:t>
            </w:r>
          </w:p>
        </w:tc>
        <w:tc>
          <w:tcPr>
            <w:tcW w:w="786" w:type="pct"/>
            <w:shd w:val="clear" w:color="auto" w:fill="auto"/>
            <w:vAlign w:val="center"/>
          </w:tcPr>
          <w:p w14:paraId="59BCBF32" w14:textId="77777777" w:rsidR="00546BCE" w:rsidRPr="002C523E" w:rsidRDefault="00546BCE" w:rsidP="00D238BE">
            <w:pPr>
              <w:ind w:firstLineChars="0" w:firstLine="0"/>
              <w:jc w:val="center"/>
            </w:pPr>
            <w:r w:rsidRPr="002C523E">
              <w:rPr>
                <w:shd w:val="clear" w:color="auto" w:fill="FFFFFF"/>
              </w:rPr>
              <w:t>0.7619</w:t>
            </w:r>
          </w:p>
        </w:tc>
        <w:tc>
          <w:tcPr>
            <w:tcW w:w="678" w:type="pct"/>
            <w:shd w:val="clear" w:color="auto" w:fill="auto"/>
            <w:vAlign w:val="center"/>
          </w:tcPr>
          <w:p w14:paraId="38FFB71C" w14:textId="77777777" w:rsidR="00546BCE" w:rsidRPr="002C523E" w:rsidRDefault="00546BCE" w:rsidP="00D238BE">
            <w:pPr>
              <w:ind w:firstLineChars="0" w:firstLine="0"/>
              <w:jc w:val="center"/>
            </w:pPr>
            <w:r w:rsidRPr="002C523E">
              <w:rPr>
                <w:shd w:val="clear" w:color="auto" w:fill="FFFFFF"/>
              </w:rPr>
              <w:t>0.6250</w:t>
            </w:r>
          </w:p>
        </w:tc>
        <w:tc>
          <w:tcPr>
            <w:tcW w:w="665" w:type="pct"/>
            <w:shd w:val="clear" w:color="auto" w:fill="auto"/>
            <w:vAlign w:val="center"/>
          </w:tcPr>
          <w:p w14:paraId="45206DC3" w14:textId="77777777" w:rsidR="00546BCE" w:rsidRPr="002C523E" w:rsidRDefault="00546BCE" w:rsidP="00D238BE">
            <w:pPr>
              <w:ind w:firstLineChars="0" w:firstLine="0"/>
              <w:jc w:val="center"/>
            </w:pPr>
            <w:r w:rsidRPr="002C523E">
              <w:rPr>
                <w:shd w:val="clear" w:color="auto" w:fill="FFFFFF"/>
              </w:rPr>
              <w:t>0.6508</w:t>
            </w:r>
          </w:p>
        </w:tc>
        <w:tc>
          <w:tcPr>
            <w:tcW w:w="753" w:type="pct"/>
            <w:shd w:val="clear" w:color="auto" w:fill="auto"/>
            <w:vAlign w:val="center"/>
          </w:tcPr>
          <w:p w14:paraId="081F9B59" w14:textId="77777777" w:rsidR="00546BCE" w:rsidRPr="002C523E" w:rsidRDefault="00546BCE" w:rsidP="00D238BE">
            <w:pPr>
              <w:ind w:firstLineChars="0" w:firstLine="0"/>
              <w:jc w:val="center"/>
            </w:pPr>
            <w:r w:rsidRPr="002C523E">
              <w:rPr>
                <w:shd w:val="clear" w:color="auto" w:fill="FFFFFF"/>
              </w:rPr>
              <w:t>0.5625</w:t>
            </w:r>
          </w:p>
        </w:tc>
      </w:tr>
      <w:tr w:rsidR="002C523E" w:rsidRPr="002C523E" w14:paraId="4B5258FF" w14:textId="77777777" w:rsidTr="00BC4240">
        <w:trPr>
          <w:trHeight w:val="283"/>
          <w:jc w:val="center"/>
        </w:trPr>
        <w:tc>
          <w:tcPr>
            <w:tcW w:w="653" w:type="pct"/>
            <w:shd w:val="clear" w:color="auto" w:fill="auto"/>
            <w:vAlign w:val="center"/>
          </w:tcPr>
          <w:p w14:paraId="2D4DA254" w14:textId="77777777" w:rsidR="00546BCE" w:rsidRPr="002C523E" w:rsidRDefault="00546BCE" w:rsidP="00D238BE">
            <w:pPr>
              <w:ind w:firstLineChars="0" w:firstLine="0"/>
              <w:jc w:val="left"/>
            </w:pPr>
            <w:r w:rsidRPr="002C523E">
              <w:t>Test Fold 3</w:t>
            </w:r>
          </w:p>
        </w:tc>
        <w:tc>
          <w:tcPr>
            <w:tcW w:w="753" w:type="pct"/>
            <w:shd w:val="clear" w:color="auto" w:fill="auto"/>
            <w:vAlign w:val="center"/>
          </w:tcPr>
          <w:p w14:paraId="165939CC" w14:textId="77777777" w:rsidR="00546BCE" w:rsidRPr="002C523E" w:rsidRDefault="00546BCE" w:rsidP="00D238BE">
            <w:pPr>
              <w:ind w:firstLineChars="0" w:firstLine="0"/>
              <w:jc w:val="center"/>
            </w:pPr>
            <w:r w:rsidRPr="002C523E">
              <w:rPr>
                <w:shd w:val="clear" w:color="auto" w:fill="FFFFFF"/>
              </w:rPr>
              <w:t>0.4365</w:t>
            </w:r>
          </w:p>
        </w:tc>
        <w:tc>
          <w:tcPr>
            <w:tcW w:w="711" w:type="pct"/>
            <w:shd w:val="clear" w:color="auto" w:fill="auto"/>
            <w:vAlign w:val="center"/>
          </w:tcPr>
          <w:p w14:paraId="780B134F" w14:textId="77777777" w:rsidR="00546BCE" w:rsidRPr="002C523E" w:rsidRDefault="00546BCE" w:rsidP="00D238BE">
            <w:pPr>
              <w:ind w:firstLineChars="0" w:firstLine="0"/>
              <w:jc w:val="center"/>
            </w:pPr>
            <w:r w:rsidRPr="002C523E">
              <w:rPr>
                <w:shd w:val="clear" w:color="auto" w:fill="FFFFFF"/>
              </w:rPr>
              <w:t>0.4375</w:t>
            </w:r>
          </w:p>
        </w:tc>
        <w:tc>
          <w:tcPr>
            <w:tcW w:w="786" w:type="pct"/>
            <w:shd w:val="clear" w:color="auto" w:fill="auto"/>
            <w:vAlign w:val="center"/>
          </w:tcPr>
          <w:p w14:paraId="5BF0B37C" w14:textId="77777777" w:rsidR="00546BCE" w:rsidRPr="002C523E" w:rsidRDefault="00546BCE" w:rsidP="00D238BE">
            <w:pPr>
              <w:ind w:firstLineChars="0" w:firstLine="0"/>
              <w:jc w:val="center"/>
            </w:pPr>
            <w:r w:rsidRPr="002C523E">
              <w:rPr>
                <w:shd w:val="clear" w:color="auto" w:fill="FFFFFF"/>
              </w:rPr>
              <w:t>0.8254</w:t>
            </w:r>
          </w:p>
        </w:tc>
        <w:tc>
          <w:tcPr>
            <w:tcW w:w="678" w:type="pct"/>
            <w:shd w:val="clear" w:color="auto" w:fill="auto"/>
            <w:vAlign w:val="center"/>
          </w:tcPr>
          <w:p w14:paraId="3C228A91" w14:textId="77777777" w:rsidR="00546BCE" w:rsidRPr="002C523E" w:rsidRDefault="00546BCE" w:rsidP="00D238BE">
            <w:pPr>
              <w:ind w:firstLineChars="0" w:firstLine="0"/>
              <w:jc w:val="center"/>
            </w:pPr>
            <w:r w:rsidRPr="002C523E">
              <w:rPr>
                <w:shd w:val="clear" w:color="auto" w:fill="FFFFFF"/>
              </w:rPr>
              <w:t>0.6875</w:t>
            </w:r>
          </w:p>
        </w:tc>
        <w:tc>
          <w:tcPr>
            <w:tcW w:w="665" w:type="pct"/>
            <w:shd w:val="clear" w:color="auto" w:fill="auto"/>
            <w:vAlign w:val="center"/>
          </w:tcPr>
          <w:p w14:paraId="142AB372" w14:textId="77777777" w:rsidR="00546BCE" w:rsidRPr="002C523E" w:rsidRDefault="00546BCE" w:rsidP="00D238BE">
            <w:pPr>
              <w:ind w:firstLineChars="0" w:firstLine="0"/>
              <w:jc w:val="center"/>
            </w:pPr>
            <w:r w:rsidRPr="002C523E">
              <w:rPr>
                <w:shd w:val="clear" w:color="auto" w:fill="FFFFFF"/>
              </w:rPr>
              <w:t>0.7222</w:t>
            </w:r>
          </w:p>
        </w:tc>
        <w:tc>
          <w:tcPr>
            <w:tcW w:w="753" w:type="pct"/>
            <w:shd w:val="clear" w:color="auto" w:fill="auto"/>
            <w:vAlign w:val="center"/>
          </w:tcPr>
          <w:p w14:paraId="4532DCED" w14:textId="77777777" w:rsidR="00546BCE" w:rsidRPr="002C523E" w:rsidRDefault="00546BCE" w:rsidP="00D238BE">
            <w:pPr>
              <w:ind w:firstLineChars="0" w:firstLine="0"/>
              <w:jc w:val="center"/>
            </w:pPr>
            <w:r w:rsidRPr="002C523E">
              <w:rPr>
                <w:shd w:val="clear" w:color="auto" w:fill="FFFFFF"/>
              </w:rPr>
              <w:t>0.6250</w:t>
            </w:r>
          </w:p>
        </w:tc>
      </w:tr>
      <w:tr w:rsidR="002C523E" w:rsidRPr="002C523E" w14:paraId="208E31BA" w14:textId="77777777" w:rsidTr="00BC4240">
        <w:trPr>
          <w:trHeight w:val="283"/>
          <w:jc w:val="center"/>
        </w:trPr>
        <w:tc>
          <w:tcPr>
            <w:tcW w:w="653" w:type="pct"/>
            <w:shd w:val="clear" w:color="auto" w:fill="auto"/>
            <w:vAlign w:val="center"/>
          </w:tcPr>
          <w:p w14:paraId="312D13DE" w14:textId="77777777" w:rsidR="00546BCE" w:rsidRPr="002C523E" w:rsidRDefault="00546BCE" w:rsidP="00D238BE">
            <w:pPr>
              <w:ind w:firstLineChars="0" w:firstLine="0"/>
              <w:jc w:val="left"/>
            </w:pPr>
            <w:r w:rsidRPr="002C523E">
              <w:t>Test Fold 4</w:t>
            </w:r>
          </w:p>
        </w:tc>
        <w:tc>
          <w:tcPr>
            <w:tcW w:w="753" w:type="pct"/>
            <w:shd w:val="clear" w:color="auto" w:fill="auto"/>
            <w:vAlign w:val="center"/>
          </w:tcPr>
          <w:p w14:paraId="295FEE56" w14:textId="77777777" w:rsidR="00546BCE" w:rsidRPr="002C523E" w:rsidRDefault="00546BCE" w:rsidP="00D238BE">
            <w:pPr>
              <w:ind w:firstLineChars="0" w:firstLine="0"/>
              <w:jc w:val="center"/>
            </w:pPr>
            <w:r w:rsidRPr="002C523E">
              <w:rPr>
                <w:shd w:val="clear" w:color="auto" w:fill="FFFFFF"/>
              </w:rPr>
              <w:t>0.4762</w:t>
            </w:r>
          </w:p>
        </w:tc>
        <w:tc>
          <w:tcPr>
            <w:tcW w:w="711" w:type="pct"/>
            <w:shd w:val="clear" w:color="auto" w:fill="auto"/>
            <w:vAlign w:val="center"/>
          </w:tcPr>
          <w:p w14:paraId="6047260B" w14:textId="77777777" w:rsidR="00546BCE" w:rsidRPr="002C523E" w:rsidRDefault="00546BCE" w:rsidP="00D238BE">
            <w:pPr>
              <w:ind w:firstLineChars="0" w:firstLine="0"/>
              <w:jc w:val="center"/>
            </w:pPr>
            <w:r w:rsidRPr="002C523E">
              <w:rPr>
                <w:shd w:val="clear" w:color="auto" w:fill="FFFFFF"/>
              </w:rPr>
              <w:t>0.5625</w:t>
            </w:r>
          </w:p>
        </w:tc>
        <w:tc>
          <w:tcPr>
            <w:tcW w:w="786" w:type="pct"/>
            <w:shd w:val="clear" w:color="auto" w:fill="auto"/>
            <w:vAlign w:val="center"/>
          </w:tcPr>
          <w:p w14:paraId="248B54CE" w14:textId="77777777" w:rsidR="00546BCE" w:rsidRPr="002C523E" w:rsidRDefault="00546BCE" w:rsidP="00D238BE">
            <w:pPr>
              <w:ind w:firstLineChars="0" w:firstLine="0"/>
              <w:jc w:val="center"/>
            </w:pPr>
            <w:r w:rsidRPr="002C523E">
              <w:rPr>
                <w:shd w:val="clear" w:color="auto" w:fill="FFFFFF"/>
              </w:rPr>
              <w:t>0.8016</w:t>
            </w:r>
          </w:p>
        </w:tc>
        <w:tc>
          <w:tcPr>
            <w:tcW w:w="678" w:type="pct"/>
            <w:shd w:val="clear" w:color="auto" w:fill="auto"/>
            <w:vAlign w:val="center"/>
          </w:tcPr>
          <w:p w14:paraId="10413064" w14:textId="77777777" w:rsidR="00546BCE" w:rsidRPr="002C523E" w:rsidRDefault="00546BCE" w:rsidP="00D238BE">
            <w:pPr>
              <w:ind w:firstLineChars="0" w:firstLine="0"/>
              <w:jc w:val="center"/>
            </w:pPr>
            <w:r w:rsidRPr="002C523E">
              <w:rPr>
                <w:shd w:val="clear" w:color="auto" w:fill="FFFFFF"/>
              </w:rPr>
              <w:t>0.6875</w:t>
            </w:r>
          </w:p>
        </w:tc>
        <w:tc>
          <w:tcPr>
            <w:tcW w:w="665" w:type="pct"/>
            <w:shd w:val="clear" w:color="auto" w:fill="auto"/>
            <w:vAlign w:val="center"/>
          </w:tcPr>
          <w:p w14:paraId="2FEA1FBB" w14:textId="77777777" w:rsidR="00546BCE" w:rsidRPr="002C523E" w:rsidRDefault="00546BCE" w:rsidP="00D238BE">
            <w:pPr>
              <w:ind w:firstLineChars="0" w:firstLine="0"/>
              <w:jc w:val="center"/>
            </w:pPr>
            <w:r w:rsidRPr="002C523E">
              <w:rPr>
                <w:shd w:val="clear" w:color="auto" w:fill="FFFFFF"/>
              </w:rPr>
              <w:t>0.6349</w:t>
            </w:r>
          </w:p>
        </w:tc>
        <w:tc>
          <w:tcPr>
            <w:tcW w:w="753" w:type="pct"/>
            <w:shd w:val="clear" w:color="auto" w:fill="auto"/>
            <w:vAlign w:val="center"/>
          </w:tcPr>
          <w:p w14:paraId="43D013A3" w14:textId="77777777" w:rsidR="00546BCE" w:rsidRPr="002C523E" w:rsidRDefault="00546BCE" w:rsidP="00D238BE">
            <w:pPr>
              <w:ind w:firstLineChars="0" w:firstLine="0"/>
              <w:jc w:val="center"/>
            </w:pPr>
            <w:r w:rsidRPr="002C523E">
              <w:rPr>
                <w:shd w:val="clear" w:color="auto" w:fill="FFFFFF"/>
              </w:rPr>
              <w:t>0.6250</w:t>
            </w:r>
          </w:p>
        </w:tc>
      </w:tr>
      <w:tr w:rsidR="002C523E" w:rsidRPr="002C523E" w14:paraId="3CF78753" w14:textId="77777777" w:rsidTr="00BC4240">
        <w:trPr>
          <w:trHeight w:val="283"/>
          <w:jc w:val="center"/>
        </w:trPr>
        <w:tc>
          <w:tcPr>
            <w:tcW w:w="653" w:type="pct"/>
            <w:shd w:val="clear" w:color="auto" w:fill="auto"/>
            <w:vAlign w:val="center"/>
          </w:tcPr>
          <w:p w14:paraId="0A167A6D" w14:textId="77777777" w:rsidR="00546BCE" w:rsidRPr="002C523E" w:rsidRDefault="00546BCE" w:rsidP="00D238BE">
            <w:pPr>
              <w:ind w:firstLineChars="0" w:firstLine="0"/>
              <w:jc w:val="left"/>
            </w:pPr>
            <w:r w:rsidRPr="002C523E">
              <w:lastRenderedPageBreak/>
              <w:t>Test Fold 5</w:t>
            </w:r>
          </w:p>
        </w:tc>
        <w:tc>
          <w:tcPr>
            <w:tcW w:w="753" w:type="pct"/>
            <w:shd w:val="clear" w:color="auto" w:fill="auto"/>
            <w:vAlign w:val="center"/>
          </w:tcPr>
          <w:p w14:paraId="1B635083" w14:textId="77777777" w:rsidR="00546BCE" w:rsidRPr="002C523E" w:rsidRDefault="00546BCE" w:rsidP="00D238BE">
            <w:pPr>
              <w:ind w:firstLineChars="0" w:firstLine="0"/>
              <w:jc w:val="center"/>
            </w:pPr>
            <w:r w:rsidRPr="002C523E">
              <w:rPr>
                <w:shd w:val="clear" w:color="auto" w:fill="FFFFFF"/>
              </w:rPr>
              <w:t>0.3661</w:t>
            </w:r>
          </w:p>
        </w:tc>
        <w:tc>
          <w:tcPr>
            <w:tcW w:w="711" w:type="pct"/>
            <w:shd w:val="clear" w:color="auto" w:fill="auto"/>
            <w:vAlign w:val="center"/>
          </w:tcPr>
          <w:p w14:paraId="4C146BCF" w14:textId="77777777" w:rsidR="00546BCE" w:rsidRPr="002C523E" w:rsidRDefault="00546BCE" w:rsidP="00D238BE">
            <w:pPr>
              <w:ind w:firstLineChars="0" w:firstLine="0"/>
              <w:jc w:val="center"/>
            </w:pPr>
            <w:r w:rsidRPr="002C523E">
              <w:rPr>
                <w:shd w:val="clear" w:color="auto" w:fill="FFFFFF"/>
              </w:rPr>
              <w:t>0.4667</w:t>
            </w:r>
          </w:p>
        </w:tc>
        <w:tc>
          <w:tcPr>
            <w:tcW w:w="786" w:type="pct"/>
            <w:shd w:val="clear" w:color="auto" w:fill="auto"/>
            <w:vAlign w:val="center"/>
          </w:tcPr>
          <w:p w14:paraId="4678C335" w14:textId="77777777" w:rsidR="00546BCE" w:rsidRPr="002C523E" w:rsidRDefault="00546BCE" w:rsidP="00D238BE">
            <w:pPr>
              <w:ind w:firstLineChars="0" w:firstLine="0"/>
              <w:jc w:val="center"/>
            </w:pPr>
            <w:r w:rsidRPr="002C523E">
              <w:rPr>
                <w:shd w:val="clear" w:color="auto" w:fill="FFFFFF"/>
              </w:rPr>
              <w:t>0.6518</w:t>
            </w:r>
          </w:p>
        </w:tc>
        <w:tc>
          <w:tcPr>
            <w:tcW w:w="678" w:type="pct"/>
            <w:shd w:val="clear" w:color="auto" w:fill="auto"/>
            <w:vAlign w:val="center"/>
          </w:tcPr>
          <w:p w14:paraId="21E5AE62" w14:textId="77777777" w:rsidR="00546BCE" w:rsidRPr="002C523E" w:rsidRDefault="00546BCE" w:rsidP="00D238BE">
            <w:pPr>
              <w:ind w:firstLineChars="0" w:firstLine="0"/>
              <w:jc w:val="center"/>
            </w:pPr>
            <w:r w:rsidRPr="002C523E">
              <w:rPr>
                <w:shd w:val="clear" w:color="auto" w:fill="FFFFFF"/>
              </w:rPr>
              <w:t>0.5333</w:t>
            </w:r>
          </w:p>
        </w:tc>
        <w:tc>
          <w:tcPr>
            <w:tcW w:w="665" w:type="pct"/>
            <w:shd w:val="clear" w:color="auto" w:fill="auto"/>
            <w:vAlign w:val="center"/>
          </w:tcPr>
          <w:p w14:paraId="035FAF2F" w14:textId="77777777" w:rsidR="00546BCE" w:rsidRPr="002C523E" w:rsidRDefault="00546BCE" w:rsidP="00D238BE">
            <w:pPr>
              <w:ind w:firstLineChars="0" w:firstLine="0"/>
              <w:jc w:val="center"/>
            </w:pPr>
            <w:r w:rsidRPr="002C523E">
              <w:rPr>
                <w:shd w:val="clear" w:color="auto" w:fill="FFFFFF"/>
              </w:rPr>
              <w:t>0.6518</w:t>
            </w:r>
          </w:p>
        </w:tc>
        <w:tc>
          <w:tcPr>
            <w:tcW w:w="753" w:type="pct"/>
            <w:shd w:val="clear" w:color="auto" w:fill="auto"/>
            <w:vAlign w:val="center"/>
          </w:tcPr>
          <w:p w14:paraId="08D05FCA" w14:textId="77777777" w:rsidR="00546BCE" w:rsidRPr="002C523E" w:rsidRDefault="00546BCE" w:rsidP="00D238BE">
            <w:pPr>
              <w:ind w:firstLineChars="0" w:firstLine="0"/>
              <w:jc w:val="center"/>
            </w:pPr>
            <w:r w:rsidRPr="002C523E">
              <w:rPr>
                <w:shd w:val="clear" w:color="auto" w:fill="FFFFFF"/>
              </w:rPr>
              <w:t>0.4667</w:t>
            </w:r>
          </w:p>
        </w:tc>
      </w:tr>
    </w:tbl>
    <w:p w14:paraId="7F0F44CE" w14:textId="09723CCE" w:rsidR="00546BCE" w:rsidRPr="002C523E" w:rsidRDefault="00546BCE" w:rsidP="00D238BE">
      <w:pPr>
        <w:pStyle w:val="af7"/>
        <w:jc w:val="both"/>
      </w:pPr>
      <w:r w:rsidRPr="002C523E">
        <w:t xml:space="preserve">We report the AUROC and Accuracy of the </w:t>
      </w:r>
      <w:r w:rsidRPr="002C523E">
        <w:rPr>
          <w:bCs/>
        </w:rPr>
        <w:t>Tree model</w:t>
      </w:r>
      <w:r w:rsidRPr="002C523E">
        <w:t xml:space="preserve"> for each 5 test folds.</w:t>
      </w:r>
      <w:r w:rsidR="00D238BE" w:rsidRPr="002C523E">
        <w:t xml:space="preserve"> AUROC:</w:t>
      </w:r>
      <w:r w:rsidR="00B02720" w:rsidRPr="002C523E">
        <w:t xml:space="preserve"> area under the receiver operating characteristic curve.</w:t>
      </w:r>
    </w:p>
    <w:p w14:paraId="0C32E7B5" w14:textId="5A327279" w:rsidR="00D238BE" w:rsidRPr="002C523E" w:rsidRDefault="00D238BE" w:rsidP="00D238BE">
      <w:pPr>
        <w:pStyle w:val="af7"/>
        <w:jc w:val="both"/>
      </w:pPr>
    </w:p>
    <w:p w14:paraId="2C69AD61" w14:textId="77777777" w:rsidR="00BC4240" w:rsidRPr="00BC4240" w:rsidRDefault="00BC4240" w:rsidP="00D238BE">
      <w:pPr>
        <w:pStyle w:val="af7"/>
        <w:jc w:val="both"/>
        <w:rPr>
          <w:rFonts w:eastAsiaTheme="minorEastAsia"/>
          <w:sz w:val="22"/>
        </w:rPr>
      </w:pPr>
    </w:p>
    <w:bookmarkEnd w:id="1"/>
    <w:p w14:paraId="586EFE96" w14:textId="3BFCBBB1" w:rsidR="00297881" w:rsidRPr="002C523E" w:rsidRDefault="00297881" w:rsidP="00423AC3">
      <w:pPr>
        <w:widowControl/>
        <w:spacing w:before="100" w:beforeAutospacing="1" w:after="100" w:afterAutospacing="1"/>
        <w:ind w:firstLineChars="0" w:firstLine="0"/>
        <w:jc w:val="center"/>
        <w:rPr>
          <w:b/>
          <w:sz w:val="24"/>
          <w:szCs w:val="24"/>
        </w:rPr>
      </w:pPr>
      <w:r w:rsidRPr="002C523E">
        <w:rPr>
          <w:b/>
          <w:noProof/>
          <w:sz w:val="24"/>
          <w:szCs w:val="24"/>
        </w:rPr>
        <w:drawing>
          <wp:inline distT="0" distB="0" distL="0" distR="0" wp14:anchorId="56DF539A" wp14:editId="3A28219C">
            <wp:extent cx="6320704" cy="2921330"/>
            <wp:effectExtent l="0" t="0" r="4445" b="0"/>
            <wp:docPr id="1033" name="shape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58565" cy="2938829"/>
                    </a:xfrm>
                    <a:prstGeom prst="rect">
                      <a:avLst/>
                    </a:prstGeom>
                    <a:noFill/>
                  </pic:spPr>
                </pic:pic>
              </a:graphicData>
            </a:graphic>
          </wp:inline>
        </w:drawing>
      </w:r>
    </w:p>
    <w:p w14:paraId="3529B5D5" w14:textId="4FE8B5E0" w:rsidR="00297881" w:rsidRPr="002C523E" w:rsidRDefault="001D7E36" w:rsidP="001D7E36">
      <w:pPr>
        <w:pStyle w:val="aff"/>
        <w:jc w:val="both"/>
      </w:pPr>
      <w:r w:rsidRPr="002C523E">
        <w:rPr>
          <w:b/>
        </w:rPr>
        <w:t>Supplementary Fig. 1. Decision tree model for predicting MRI-confirmed TMJ osteoarthritis using panoramic radiographic OA alone.</w:t>
      </w:r>
      <w:r w:rsidRPr="002C523E">
        <w:rPr>
          <w:rFonts w:eastAsia="Gulim"/>
          <w:b/>
          <w:kern w:val="0"/>
        </w:rPr>
        <w:t xml:space="preserve"> </w:t>
      </w:r>
      <w:r w:rsidRPr="002C523E">
        <w:rPr>
          <w:rFonts w:eastAsia="Gulim"/>
          <w:kern w:val="0"/>
        </w:rPr>
        <w:t>(A) Structure of the decision tree; (B) Receiver operating characteristic (ROC) curve of the decision tree model; (C) Feature importance derived from imaging variables.</w:t>
      </w:r>
      <w:r w:rsidRPr="002C523E">
        <w:t xml:space="preserve"> </w:t>
      </w:r>
      <w:r w:rsidR="00297881" w:rsidRPr="002C523E">
        <w:t>This decision tree uses a single variable, PR_TMJ_OA (panoramic radiographic evidence of TMJ osteoarthritis), to classify MRI-confirmed TMJ OA. At t</w:t>
      </w:r>
      <w:r w:rsidR="00D3266B" w:rsidRPr="002C523E">
        <w:t>he root node, if PR_TMJ_OA is ≤</w:t>
      </w:r>
      <w:r w:rsidR="00297881" w:rsidRPr="002C523E">
        <w:t>0.5, the majority of cases are classified as No_OA, with a Gini index of 0.472, indicating a moderate degree of class mixing. I</w:t>
      </w:r>
      <w:r w:rsidR="00D3266B" w:rsidRPr="002C523E">
        <w:t>n contrast, when PR_TMJ_OA is &gt;</w:t>
      </w:r>
      <w:r w:rsidR="00297881" w:rsidRPr="002C523E">
        <w:t>0.5, nearly all cases are classified as OA, and the Gini index drops to 0.124, reflecting high classification purity.</w:t>
      </w:r>
      <w:r w:rsidR="00C022FC" w:rsidRPr="002C523E">
        <w:t xml:space="preserve"> </w:t>
      </w:r>
      <w:r w:rsidR="00D53102" w:rsidRPr="002C523E">
        <w:rPr>
          <w:rFonts w:eastAsia="Gulim"/>
          <w:lang w:eastAsia="ko-KR"/>
        </w:rPr>
        <w:t xml:space="preserve">TMJ: temporomandibular joint; OA: osteoarthritis; PR: panoramic radiography; ROC: </w:t>
      </w:r>
      <w:r w:rsidR="004F73BF" w:rsidRPr="002C523E">
        <w:rPr>
          <w:rFonts w:eastAsia="Gulim"/>
          <w:lang w:eastAsia="ko-KR"/>
        </w:rPr>
        <w:t xml:space="preserve">receiver operating characteristic, </w:t>
      </w:r>
      <w:r w:rsidR="00D53102" w:rsidRPr="002C523E">
        <w:rPr>
          <w:rFonts w:eastAsia="Gulim"/>
          <w:lang w:eastAsia="ko-KR"/>
        </w:rPr>
        <w:t>AUC:</w:t>
      </w:r>
      <w:r w:rsidR="004F73BF" w:rsidRPr="002C523E">
        <w:rPr>
          <w:rFonts w:eastAsia="Gulim"/>
          <w:lang w:eastAsia="ko-KR"/>
        </w:rPr>
        <w:t xml:space="preserve"> area under the curve.</w:t>
      </w:r>
    </w:p>
    <w:p w14:paraId="0D110FDD" w14:textId="77777777" w:rsidR="00804E29" w:rsidRPr="002C523E" w:rsidRDefault="00804E29" w:rsidP="001D7E36">
      <w:pPr>
        <w:pStyle w:val="aff"/>
        <w:jc w:val="both"/>
        <w:rPr>
          <w:b/>
        </w:rPr>
      </w:pPr>
    </w:p>
    <w:p w14:paraId="4B05A1AD" w14:textId="77777777" w:rsidR="00297881" w:rsidRPr="002C523E" w:rsidRDefault="00297881" w:rsidP="00421D82">
      <w:pPr>
        <w:ind w:firstLineChars="0" w:firstLine="0"/>
        <w:jc w:val="center"/>
        <w:rPr>
          <w:sz w:val="24"/>
        </w:rPr>
      </w:pPr>
      <w:r w:rsidRPr="002C523E">
        <w:rPr>
          <w:noProof/>
          <w:sz w:val="24"/>
        </w:rPr>
        <w:lastRenderedPageBreak/>
        <w:drawing>
          <wp:inline distT="0" distB="0" distL="0" distR="0" wp14:anchorId="5260AE06" wp14:editId="415E24E0">
            <wp:extent cx="5722614" cy="5652654"/>
            <wp:effectExtent l="0" t="0" r="0" b="5715"/>
            <wp:docPr id="1031" name="shape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46872" cy="5676615"/>
                    </a:xfrm>
                    <a:prstGeom prst="rect">
                      <a:avLst/>
                    </a:prstGeom>
                    <a:noFill/>
                  </pic:spPr>
                </pic:pic>
              </a:graphicData>
            </a:graphic>
          </wp:inline>
        </w:drawing>
      </w:r>
    </w:p>
    <w:p w14:paraId="32184184" w14:textId="5E36F49A" w:rsidR="00297881" w:rsidRPr="002C523E" w:rsidRDefault="00E84D5F" w:rsidP="00E84D5F">
      <w:pPr>
        <w:pStyle w:val="aff"/>
        <w:jc w:val="both"/>
      </w:pPr>
      <w:r w:rsidRPr="002C523E">
        <w:rPr>
          <w:b/>
        </w:rPr>
        <w:t>Supplementary</w:t>
      </w:r>
      <w:r w:rsidR="00421D82" w:rsidRPr="002C523E">
        <w:rPr>
          <w:b/>
        </w:rPr>
        <w:t xml:space="preserve"> Fig</w:t>
      </w:r>
      <w:r w:rsidRPr="002C523E">
        <w:rPr>
          <w:b/>
        </w:rPr>
        <w:t>.</w:t>
      </w:r>
      <w:r w:rsidR="00421D82" w:rsidRPr="002C523E">
        <w:rPr>
          <w:b/>
        </w:rPr>
        <w:t xml:space="preserve"> 2. </w:t>
      </w:r>
      <w:r w:rsidR="00421D82" w:rsidRPr="002C523E">
        <w:rPr>
          <w:rFonts w:eastAsia="Gulim"/>
          <w:b/>
        </w:rPr>
        <w:t xml:space="preserve">Correlation </w:t>
      </w:r>
      <w:r w:rsidRPr="002C523E">
        <w:rPr>
          <w:rFonts w:eastAsia="Gulim"/>
          <w:b/>
        </w:rPr>
        <w:t>mat</w:t>
      </w:r>
      <w:r w:rsidR="00421D82" w:rsidRPr="002C523E">
        <w:rPr>
          <w:rFonts w:eastAsia="Gulim"/>
          <w:b/>
        </w:rPr>
        <w:t xml:space="preserve">rices of TMJ OA </w:t>
      </w:r>
      <w:r w:rsidRPr="002C523E">
        <w:rPr>
          <w:rFonts w:eastAsia="Gulim"/>
          <w:b/>
        </w:rPr>
        <w:t xml:space="preserve">with </w:t>
      </w:r>
      <w:r w:rsidR="006D264B" w:rsidRPr="002C523E">
        <w:rPr>
          <w:rFonts w:eastAsia="Gulim"/>
          <w:b/>
        </w:rPr>
        <w:t>MRI</w:t>
      </w:r>
      <w:r w:rsidRPr="002C523E">
        <w:rPr>
          <w:rFonts w:eastAsia="Gulim"/>
          <w:b/>
        </w:rPr>
        <w:t xml:space="preserve"> findings, panoramic radiograph</w:t>
      </w:r>
      <w:r w:rsidR="00421D82" w:rsidRPr="002C523E">
        <w:rPr>
          <w:rFonts w:eastAsia="Gulim"/>
          <w:b/>
        </w:rPr>
        <w:t xml:space="preserve">ic OA, and </w:t>
      </w:r>
      <w:r w:rsidRPr="002C523E">
        <w:rPr>
          <w:rFonts w:eastAsia="Gulim"/>
          <w:b/>
        </w:rPr>
        <w:t>clinical v</w:t>
      </w:r>
      <w:r w:rsidR="00421D82" w:rsidRPr="002C523E">
        <w:rPr>
          <w:rFonts w:eastAsia="Gulim"/>
          <w:b/>
        </w:rPr>
        <w:t>ariables.</w:t>
      </w:r>
      <w:r w:rsidR="00421D82" w:rsidRPr="002C523E">
        <w:rPr>
          <w:rFonts w:eastAsia="Gulim"/>
        </w:rPr>
        <w:t xml:space="preserve"> (A) Correlation matrix between MRI-confirmed TMJ OA and other imaging-related features, (B) Correlation matrix stratified by laterality (right and left sides), (C) Correlation matrix including both clinical and imaging variables. </w:t>
      </w:r>
      <w:r w:rsidR="00297881" w:rsidRPr="002C523E">
        <w:t>TMJ: temporomandibular joint; OA: osteoarthritis; ADD: anterior disc displacement</w:t>
      </w:r>
      <w:r w:rsidR="004E36B3" w:rsidRPr="002C523E">
        <w:t>;</w:t>
      </w:r>
      <w:r w:rsidR="00297881" w:rsidRPr="002C523E">
        <w:t xml:space="preserve"> MRI: magnetic resonance imaging, MRI-confirmed TMJ OA; MRI_TMJ_ADD: MRI-confirmed TMJ ADD; PA_TMJ_OA: panoramic radiographic TMJ OA; R_TMJ_OA: right-sided TMJ OA (on MRI); L_TMJ_OA: left-sided TMJ OA (on MRI); R_TMJ_ADD: right-sided TMJ ADD (on MRI); L_TMJ_ADD: left-sided TMJ ADD(on MRI); PR: panoramic radiography</w:t>
      </w:r>
      <w:r w:rsidR="004E36B3" w:rsidRPr="002C523E">
        <w:t>;</w:t>
      </w:r>
      <w:r w:rsidR="00297881" w:rsidRPr="002C523E">
        <w:t xml:space="preserve"> PR_R_TMJ_OA: right-sided TMJ OA on PR; PR_L_TMJ_OA: left-sided TMJ OA on PR; NaMx_Discrepancy: maxillary midline–nasal line discrepancy; MxMn_Discrepancy: maxillary–mandibular midline discrepancy; VAS: visual analog scale for pain intensity; Symptom duration: duration of TMJ symptoms (in months).</w:t>
      </w:r>
    </w:p>
    <w:p w14:paraId="1CDDE816" w14:textId="081D5974" w:rsidR="00804E29" w:rsidRPr="002C523E" w:rsidRDefault="00804E29" w:rsidP="00E84D5F">
      <w:pPr>
        <w:pStyle w:val="aff"/>
        <w:jc w:val="both"/>
      </w:pPr>
    </w:p>
    <w:p w14:paraId="67962C5C" w14:textId="03A3D675" w:rsidR="00297881" w:rsidRPr="002C523E" w:rsidRDefault="00297881" w:rsidP="00C07112">
      <w:pPr>
        <w:ind w:firstLineChars="0" w:firstLine="0"/>
        <w:jc w:val="center"/>
        <w:rPr>
          <w:b/>
          <w:sz w:val="24"/>
          <w:szCs w:val="24"/>
        </w:rPr>
      </w:pPr>
      <w:r w:rsidRPr="002C523E">
        <w:rPr>
          <w:b/>
          <w:noProof/>
          <w:sz w:val="24"/>
          <w:szCs w:val="24"/>
        </w:rPr>
        <w:lastRenderedPageBreak/>
        <w:drawing>
          <wp:inline distT="0" distB="0" distL="0" distR="0" wp14:anchorId="258BF41D" wp14:editId="12CB84D9">
            <wp:extent cx="6509992" cy="3336966"/>
            <wp:effectExtent l="0" t="0" r="5715" b="0"/>
            <wp:docPr id="1032" name="shape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521488" cy="3342859"/>
                    </a:xfrm>
                    <a:prstGeom prst="rect">
                      <a:avLst/>
                    </a:prstGeom>
                    <a:noFill/>
                  </pic:spPr>
                </pic:pic>
              </a:graphicData>
            </a:graphic>
          </wp:inline>
        </w:drawing>
      </w:r>
    </w:p>
    <w:p w14:paraId="0730A33C" w14:textId="5524A6A2" w:rsidR="00297881" w:rsidRPr="002C523E" w:rsidRDefault="00C07112" w:rsidP="00C07112">
      <w:pPr>
        <w:pStyle w:val="aff"/>
        <w:jc w:val="both"/>
      </w:pPr>
      <w:r w:rsidRPr="002C523E">
        <w:rPr>
          <w:b/>
        </w:rPr>
        <w:t>Supplementary</w:t>
      </w:r>
      <w:r w:rsidRPr="002C523E">
        <w:rPr>
          <w:rStyle w:val="affa"/>
        </w:rPr>
        <w:t xml:space="preserve"> Fig. 3. Decision tree model based on clinical variables.</w:t>
      </w:r>
      <w:r w:rsidRPr="002C523E">
        <w:t xml:space="preserve"> (A) Structure of the decision tree; (B) Receiver operating characteristic (ROC) curve of the decision tree model; (C) Feature importance derived from the model. </w:t>
      </w:r>
      <w:r w:rsidR="00297881" w:rsidRPr="002C523E">
        <w:t>Decision tree built using clinical variables such as VAS, symptom duration, and TMJ locking. The root node splits on VAS, and subsequent branches include symptom duration thresholds and locking presence. Nodes with perfect classification (Gini = 0.0) appear on both OA and No_OA sides, although several terminal nodes show class mixing (</w:t>
      </w:r>
      <w:r w:rsidR="00297881" w:rsidRPr="002C523E">
        <w:rPr>
          <w:i/>
        </w:rPr>
        <w:t>e.g.</w:t>
      </w:r>
      <w:r w:rsidR="00297881" w:rsidRPr="002C523E">
        <w:t>, Gini = 0.498).</w:t>
      </w:r>
      <w:r w:rsidR="002A3005" w:rsidRPr="002C523E">
        <w:t xml:space="preserve"> </w:t>
      </w:r>
      <w:r w:rsidR="004F73BF" w:rsidRPr="002C523E">
        <w:t xml:space="preserve">VAS: visual analog scale, OA: osteoarthritis, </w:t>
      </w:r>
      <w:r w:rsidR="004F73BF" w:rsidRPr="002C523E">
        <w:rPr>
          <w:rFonts w:eastAsia="Gulim"/>
          <w:lang w:eastAsia="ko-KR"/>
        </w:rPr>
        <w:t>ROC: receiver operating characteristic</w:t>
      </w:r>
      <w:r w:rsidR="0019757C" w:rsidRPr="002C523E">
        <w:rPr>
          <w:rFonts w:eastAsia="Gulim"/>
          <w:lang w:eastAsia="ko-KR"/>
        </w:rPr>
        <w:t>;</w:t>
      </w:r>
      <w:r w:rsidR="004F73BF" w:rsidRPr="002C523E">
        <w:rPr>
          <w:rFonts w:eastAsia="Gulim"/>
          <w:lang w:eastAsia="ko-KR"/>
        </w:rPr>
        <w:t xml:space="preserve"> AUC: area under the curve.</w:t>
      </w:r>
    </w:p>
    <w:p w14:paraId="57CF2942" w14:textId="0913346D" w:rsidR="00804E29" w:rsidRDefault="00804E29" w:rsidP="00C07112">
      <w:pPr>
        <w:pStyle w:val="aff"/>
        <w:jc w:val="both"/>
        <w:rPr>
          <w:rFonts w:eastAsiaTheme="minorEastAsia"/>
          <w:b/>
        </w:rPr>
      </w:pPr>
    </w:p>
    <w:p w14:paraId="0D924ACF" w14:textId="77777777" w:rsidR="00297881" w:rsidRPr="002C523E" w:rsidRDefault="00297881" w:rsidP="006868C6">
      <w:pPr>
        <w:ind w:firstLineChars="0" w:firstLine="0"/>
        <w:jc w:val="center"/>
        <w:rPr>
          <w:b/>
          <w:sz w:val="24"/>
          <w:szCs w:val="24"/>
        </w:rPr>
      </w:pPr>
      <w:r w:rsidRPr="002C523E">
        <w:rPr>
          <w:b/>
          <w:noProof/>
          <w:sz w:val="24"/>
          <w:szCs w:val="24"/>
        </w:rPr>
        <w:drawing>
          <wp:inline distT="0" distB="0" distL="0" distR="0" wp14:anchorId="5A55A4F7" wp14:editId="7DB54AC9">
            <wp:extent cx="5753594" cy="2699685"/>
            <wp:effectExtent l="0" t="0" r="0" b="5715"/>
            <wp:docPr id="1034" name="shape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77513" cy="2710908"/>
                    </a:xfrm>
                    <a:prstGeom prst="rect">
                      <a:avLst/>
                    </a:prstGeom>
                    <a:noFill/>
                  </pic:spPr>
                </pic:pic>
              </a:graphicData>
            </a:graphic>
          </wp:inline>
        </w:drawing>
      </w:r>
    </w:p>
    <w:p w14:paraId="50A80EE8" w14:textId="372570C4" w:rsidR="00804E29" w:rsidRDefault="006868C6" w:rsidP="006868C6">
      <w:pPr>
        <w:pStyle w:val="aff"/>
        <w:jc w:val="both"/>
        <w:rPr>
          <w:rFonts w:eastAsia="Gulim"/>
          <w:lang w:eastAsia="ko-KR"/>
        </w:rPr>
      </w:pPr>
      <w:r w:rsidRPr="002C523E">
        <w:rPr>
          <w:b/>
        </w:rPr>
        <w:t xml:space="preserve">Supplementary Fig. 4. </w:t>
      </w:r>
      <w:r w:rsidRPr="002C523E">
        <w:rPr>
          <w:rFonts w:eastAsia="Gulim"/>
          <w:b/>
          <w:bCs/>
        </w:rPr>
        <w:t>Decision tree model based on MRI and panoramic radiographic imaging variables.</w:t>
      </w:r>
      <w:r w:rsidRPr="002C523E">
        <w:rPr>
          <w:rFonts w:eastAsia="Gulim"/>
        </w:rPr>
        <w:t xml:space="preserve"> (A) Structure of the decision tree; (B) Receiver operating characteristic (ROC) curve of the decision tree model; (C) Feature importance derived from imaging variables. </w:t>
      </w:r>
      <w:r w:rsidR="00297881" w:rsidRPr="002C523E">
        <w:t>Decision tree constructed using imaging-related variables (PR_TMJ_OA, MRI_TMJ_ADD) and occlusal/clinical parameters (</w:t>
      </w:r>
      <w:r w:rsidR="00297881" w:rsidRPr="002C523E">
        <w:rPr>
          <w:i/>
        </w:rPr>
        <w:t>e.g.</w:t>
      </w:r>
      <w:r w:rsidR="00297881" w:rsidRPr="002C523E">
        <w:t>, age, muscle stiffness, VAS) to predict MRI-confirmed TMJ OA. The root node splits on PR_TMJ_OA. On the left side, classification proceeds with MRI_TMJ_ADD and age/VAS, producing some highly pure nodes (</w:t>
      </w:r>
      <w:r w:rsidR="00297881" w:rsidRPr="002C523E">
        <w:rPr>
          <w:i/>
        </w:rPr>
        <w:t>e.g.</w:t>
      </w:r>
      <w:r w:rsidR="00297881" w:rsidRPr="002C523E">
        <w:t>, Gini = 0.0 or 0.133). On the right side (PR_TMJ_OA positive), muscle stiffness and VAS further refine the classification, also leading to perfectly pure OA nodes (Gini = 0.0).</w:t>
      </w:r>
      <w:r w:rsidR="00FC5CB4" w:rsidRPr="002C523E">
        <w:t xml:space="preserve"> </w:t>
      </w:r>
      <w:r w:rsidR="00FC5CB4" w:rsidRPr="002C523E">
        <w:rPr>
          <w:rFonts w:eastAsia="Gulim"/>
          <w:lang w:eastAsia="ko-KR"/>
        </w:rPr>
        <w:t xml:space="preserve">TMJ: temporomandibular joint; OA: osteoarthritis; PR: panoramic radiography; </w:t>
      </w:r>
      <w:r w:rsidR="00FC5CB4" w:rsidRPr="002C523E">
        <w:t xml:space="preserve">MRI: magnetic resonance imaging; </w:t>
      </w:r>
      <w:r w:rsidR="00FC5CB4" w:rsidRPr="002C523E">
        <w:rPr>
          <w:rFonts w:eastAsia="Gulim"/>
          <w:lang w:eastAsia="ko-KR"/>
        </w:rPr>
        <w:t xml:space="preserve">ADD: anterior disc displacement; </w:t>
      </w:r>
      <w:r w:rsidR="004F73BF" w:rsidRPr="002C523E">
        <w:rPr>
          <w:rFonts w:eastAsia="Gulim"/>
          <w:lang w:eastAsia="ko-KR"/>
        </w:rPr>
        <w:t>ROC: receiver operating characteristic</w:t>
      </w:r>
      <w:r w:rsidR="00D22F41">
        <w:rPr>
          <w:rFonts w:eastAsia="Gulim"/>
          <w:lang w:eastAsia="ko-KR"/>
        </w:rPr>
        <w:t>;</w:t>
      </w:r>
      <w:r w:rsidR="00BC4240">
        <w:rPr>
          <w:rFonts w:eastAsia="Gulim"/>
          <w:lang w:eastAsia="ko-KR"/>
        </w:rPr>
        <w:t xml:space="preserve"> </w:t>
      </w:r>
      <w:r w:rsidR="004F73BF" w:rsidRPr="002C523E">
        <w:rPr>
          <w:rFonts w:eastAsia="Gulim"/>
          <w:lang w:eastAsia="ko-KR"/>
        </w:rPr>
        <w:t>AUC: area under the curve.</w:t>
      </w:r>
    </w:p>
    <w:p w14:paraId="3263EF0A" w14:textId="77777777" w:rsidR="00786DEC" w:rsidRPr="002C523E" w:rsidRDefault="00786DEC" w:rsidP="006868C6">
      <w:pPr>
        <w:pStyle w:val="aff"/>
        <w:jc w:val="both"/>
        <w:rPr>
          <w:b/>
        </w:rPr>
      </w:pPr>
    </w:p>
    <w:sectPr w:rsidR="00786DEC" w:rsidRPr="002C523E" w:rsidSect="003849F6">
      <w:headerReference w:type="even" r:id="rId13"/>
      <w:headerReference w:type="default" r:id="rId14"/>
      <w:footerReference w:type="even" r:id="rId15"/>
      <w:footerReference w:type="default" r:id="rId16"/>
      <w:headerReference w:type="first" r:id="rId17"/>
      <w:footerReference w:type="first" r:id="rId18"/>
      <w:pgSz w:w="11906" w:h="16838"/>
      <w:pgMar w:top="992" w:right="992" w:bottom="992" w:left="992" w:header="284" w:footer="1134" w:gutter="0"/>
      <w:cols w:space="425"/>
      <w:docGrid w:type="lines" w:linePitch="3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11993" w14:textId="77777777" w:rsidR="004146FF" w:rsidRDefault="004146FF">
      <w:pPr>
        <w:ind w:firstLine="420"/>
      </w:pPr>
      <w:r>
        <w:separator/>
      </w:r>
    </w:p>
  </w:endnote>
  <w:endnote w:type="continuationSeparator" w:id="0">
    <w:p w14:paraId="456556D9" w14:textId="77777777" w:rsidR="004146FF" w:rsidRDefault="004146FF">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imbusRomNo9L">
    <w:panose1 w:val="01010103010101010101"/>
    <w:charset w:val="00"/>
    <w:family w:val="auto"/>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Gulim">
    <w:altName w:val="Gulim"/>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36990" w14:textId="77777777" w:rsidR="00421D82" w:rsidRDefault="00421D82">
    <w:pPr>
      <w:pStyle w:val="a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130710"/>
      <w:docPartObj>
        <w:docPartGallery w:val="Page Numbers (Bottom of Page)"/>
        <w:docPartUnique/>
      </w:docPartObj>
    </w:sdtPr>
    <w:sdtEndPr/>
    <w:sdtContent>
      <w:p w14:paraId="3207862A" w14:textId="10DABD1E" w:rsidR="00421D82" w:rsidRDefault="00421D82">
        <w:pPr>
          <w:pStyle w:val="aa"/>
          <w:ind w:firstLine="360"/>
          <w:jc w:val="center"/>
        </w:pPr>
        <w:r>
          <w:fldChar w:fldCharType="begin"/>
        </w:r>
        <w:r>
          <w:instrText>PAGE   \* MERGEFORMAT</w:instrText>
        </w:r>
        <w:r>
          <w:fldChar w:fldCharType="separate"/>
        </w:r>
        <w:r w:rsidR="00FC5CB4" w:rsidRPr="00FC5CB4">
          <w:rPr>
            <w:noProof/>
            <w:lang w:val="zh-CN"/>
          </w:rPr>
          <w:t>5</w:t>
        </w:r>
        <w:r>
          <w:fldChar w:fldCharType="end"/>
        </w:r>
      </w:p>
    </w:sdtContent>
  </w:sdt>
  <w:p w14:paraId="1E9C5011" w14:textId="77777777" w:rsidR="00421D82" w:rsidRDefault="00421D82">
    <w:pPr>
      <w:pStyle w:val="aa"/>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3254A" w14:textId="3FC365C2" w:rsidR="00421D82" w:rsidRPr="007E4A28" w:rsidRDefault="00421D82">
    <w:pPr>
      <w:ind w:firstLineChars="0" w:firstLine="0"/>
      <w:rPr>
        <w:rFonts w:eastAsia="Malgun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3BA33" w14:textId="77777777" w:rsidR="004146FF" w:rsidRDefault="004146FF">
      <w:pPr>
        <w:ind w:firstLine="420"/>
      </w:pPr>
      <w:r>
        <w:separator/>
      </w:r>
    </w:p>
  </w:footnote>
  <w:footnote w:type="continuationSeparator" w:id="0">
    <w:p w14:paraId="77B21FB6" w14:textId="77777777" w:rsidR="004146FF" w:rsidRDefault="004146FF">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35FEE" w14:textId="77777777" w:rsidR="00421D82" w:rsidRDefault="00421D82">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868C" w14:textId="77777777" w:rsidR="00421D82" w:rsidRPr="00C568BE" w:rsidRDefault="00421D82" w:rsidP="00BA5E84">
    <w:pPr>
      <w:pStyle w:val="ac"/>
      <w:pBdr>
        <w:bottom w:val="none" w:sz="0" w:space="0" w:color="auto"/>
      </w:pBdr>
      <w:ind w:firstLine="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C159C" w14:textId="7C5D715D" w:rsidR="00421D82" w:rsidRPr="00A01713" w:rsidRDefault="00421D82" w:rsidP="00BA5E84">
    <w:pPr>
      <w:pStyle w:val="ac"/>
      <w:pBdr>
        <w:bottom w:val="none" w:sz="0" w:space="0" w:color="auto"/>
      </w:pBdr>
      <w:ind w:firstLineChars="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6627"/>
    <w:multiLevelType w:val="hybridMultilevel"/>
    <w:tmpl w:val="84EA9AFA"/>
    <w:lvl w:ilvl="0" w:tplc="EEACEFA6">
      <w:start w:val="1"/>
      <w:numFmt w:val="bullet"/>
      <w:lvlText w:val=""/>
      <w:lvlJc w:val="left"/>
      <w:pPr>
        <w:ind w:left="1080" w:hanging="360"/>
      </w:pPr>
      <w:rPr>
        <w:rFonts w:ascii="Symbol" w:hAnsi="Symbol"/>
      </w:rPr>
    </w:lvl>
    <w:lvl w:ilvl="1" w:tplc="33629072">
      <w:start w:val="1"/>
      <w:numFmt w:val="bullet"/>
      <w:lvlText w:val=""/>
      <w:lvlJc w:val="left"/>
      <w:pPr>
        <w:ind w:left="1080" w:hanging="360"/>
      </w:pPr>
      <w:rPr>
        <w:rFonts w:ascii="Symbol" w:hAnsi="Symbol"/>
      </w:rPr>
    </w:lvl>
    <w:lvl w:ilvl="2" w:tplc="F09E8818">
      <w:start w:val="1"/>
      <w:numFmt w:val="bullet"/>
      <w:lvlText w:val=""/>
      <w:lvlJc w:val="left"/>
      <w:pPr>
        <w:ind w:left="1080" w:hanging="360"/>
      </w:pPr>
      <w:rPr>
        <w:rFonts w:ascii="Symbol" w:hAnsi="Symbol"/>
      </w:rPr>
    </w:lvl>
    <w:lvl w:ilvl="3" w:tplc="64B27636">
      <w:start w:val="1"/>
      <w:numFmt w:val="bullet"/>
      <w:lvlText w:val=""/>
      <w:lvlJc w:val="left"/>
      <w:pPr>
        <w:ind w:left="1080" w:hanging="360"/>
      </w:pPr>
      <w:rPr>
        <w:rFonts w:ascii="Symbol" w:hAnsi="Symbol"/>
      </w:rPr>
    </w:lvl>
    <w:lvl w:ilvl="4" w:tplc="5CE658D4">
      <w:start w:val="1"/>
      <w:numFmt w:val="bullet"/>
      <w:lvlText w:val=""/>
      <w:lvlJc w:val="left"/>
      <w:pPr>
        <w:ind w:left="1080" w:hanging="360"/>
      </w:pPr>
      <w:rPr>
        <w:rFonts w:ascii="Symbol" w:hAnsi="Symbol"/>
      </w:rPr>
    </w:lvl>
    <w:lvl w:ilvl="5" w:tplc="56F0AC0C">
      <w:start w:val="1"/>
      <w:numFmt w:val="bullet"/>
      <w:lvlText w:val=""/>
      <w:lvlJc w:val="left"/>
      <w:pPr>
        <w:ind w:left="1080" w:hanging="360"/>
      </w:pPr>
      <w:rPr>
        <w:rFonts w:ascii="Symbol" w:hAnsi="Symbol"/>
      </w:rPr>
    </w:lvl>
    <w:lvl w:ilvl="6" w:tplc="D3E81790">
      <w:start w:val="1"/>
      <w:numFmt w:val="bullet"/>
      <w:lvlText w:val=""/>
      <w:lvlJc w:val="left"/>
      <w:pPr>
        <w:ind w:left="1080" w:hanging="360"/>
      </w:pPr>
      <w:rPr>
        <w:rFonts w:ascii="Symbol" w:hAnsi="Symbol"/>
      </w:rPr>
    </w:lvl>
    <w:lvl w:ilvl="7" w:tplc="4B463FA0">
      <w:start w:val="1"/>
      <w:numFmt w:val="bullet"/>
      <w:lvlText w:val=""/>
      <w:lvlJc w:val="left"/>
      <w:pPr>
        <w:ind w:left="1080" w:hanging="360"/>
      </w:pPr>
      <w:rPr>
        <w:rFonts w:ascii="Symbol" w:hAnsi="Symbol"/>
      </w:rPr>
    </w:lvl>
    <w:lvl w:ilvl="8" w:tplc="6FB0122A">
      <w:start w:val="1"/>
      <w:numFmt w:val="bullet"/>
      <w:lvlText w:val=""/>
      <w:lvlJc w:val="left"/>
      <w:pPr>
        <w:ind w:left="1080" w:hanging="360"/>
      </w:pPr>
      <w:rPr>
        <w:rFonts w:ascii="Symbol" w:hAnsi="Symbol"/>
      </w:rPr>
    </w:lvl>
  </w:abstractNum>
  <w:abstractNum w:abstractNumId="1" w15:restartNumberingAfterBreak="0">
    <w:nsid w:val="1A486DFD"/>
    <w:multiLevelType w:val="hybridMultilevel"/>
    <w:tmpl w:val="8E4696AC"/>
    <w:lvl w:ilvl="0" w:tplc="CA0CCBD6">
      <w:start w:val="1"/>
      <w:numFmt w:val="bullet"/>
      <w:lvlText w:val=""/>
      <w:lvlJc w:val="left"/>
      <w:pPr>
        <w:ind w:left="1080" w:hanging="360"/>
      </w:pPr>
      <w:rPr>
        <w:rFonts w:ascii="Symbol" w:hAnsi="Symbol"/>
      </w:rPr>
    </w:lvl>
    <w:lvl w:ilvl="1" w:tplc="454A8B18">
      <w:start w:val="1"/>
      <w:numFmt w:val="bullet"/>
      <w:lvlText w:val=""/>
      <w:lvlJc w:val="left"/>
      <w:pPr>
        <w:ind w:left="1080" w:hanging="360"/>
      </w:pPr>
      <w:rPr>
        <w:rFonts w:ascii="Symbol" w:hAnsi="Symbol"/>
      </w:rPr>
    </w:lvl>
    <w:lvl w:ilvl="2" w:tplc="A1A0134E">
      <w:start w:val="1"/>
      <w:numFmt w:val="bullet"/>
      <w:lvlText w:val=""/>
      <w:lvlJc w:val="left"/>
      <w:pPr>
        <w:ind w:left="1080" w:hanging="360"/>
      </w:pPr>
      <w:rPr>
        <w:rFonts w:ascii="Symbol" w:hAnsi="Symbol"/>
      </w:rPr>
    </w:lvl>
    <w:lvl w:ilvl="3" w:tplc="025AAB86">
      <w:start w:val="1"/>
      <w:numFmt w:val="bullet"/>
      <w:lvlText w:val=""/>
      <w:lvlJc w:val="left"/>
      <w:pPr>
        <w:ind w:left="1080" w:hanging="360"/>
      </w:pPr>
      <w:rPr>
        <w:rFonts w:ascii="Symbol" w:hAnsi="Symbol"/>
      </w:rPr>
    </w:lvl>
    <w:lvl w:ilvl="4" w:tplc="AFA011E2">
      <w:start w:val="1"/>
      <w:numFmt w:val="bullet"/>
      <w:lvlText w:val=""/>
      <w:lvlJc w:val="left"/>
      <w:pPr>
        <w:ind w:left="1080" w:hanging="360"/>
      </w:pPr>
      <w:rPr>
        <w:rFonts w:ascii="Symbol" w:hAnsi="Symbol"/>
      </w:rPr>
    </w:lvl>
    <w:lvl w:ilvl="5" w:tplc="4A08821E">
      <w:start w:val="1"/>
      <w:numFmt w:val="bullet"/>
      <w:lvlText w:val=""/>
      <w:lvlJc w:val="left"/>
      <w:pPr>
        <w:ind w:left="1080" w:hanging="360"/>
      </w:pPr>
      <w:rPr>
        <w:rFonts w:ascii="Symbol" w:hAnsi="Symbol"/>
      </w:rPr>
    </w:lvl>
    <w:lvl w:ilvl="6" w:tplc="286AC8E8">
      <w:start w:val="1"/>
      <w:numFmt w:val="bullet"/>
      <w:lvlText w:val=""/>
      <w:lvlJc w:val="left"/>
      <w:pPr>
        <w:ind w:left="1080" w:hanging="360"/>
      </w:pPr>
      <w:rPr>
        <w:rFonts w:ascii="Symbol" w:hAnsi="Symbol"/>
      </w:rPr>
    </w:lvl>
    <w:lvl w:ilvl="7" w:tplc="E4DEC64C">
      <w:start w:val="1"/>
      <w:numFmt w:val="bullet"/>
      <w:lvlText w:val=""/>
      <w:lvlJc w:val="left"/>
      <w:pPr>
        <w:ind w:left="1080" w:hanging="360"/>
      </w:pPr>
      <w:rPr>
        <w:rFonts w:ascii="Symbol" w:hAnsi="Symbol"/>
      </w:rPr>
    </w:lvl>
    <w:lvl w:ilvl="8" w:tplc="D0D8A418">
      <w:start w:val="1"/>
      <w:numFmt w:val="bullet"/>
      <w:lvlText w:val=""/>
      <w:lvlJc w:val="left"/>
      <w:pPr>
        <w:ind w:left="1080" w:hanging="360"/>
      </w:pPr>
      <w:rPr>
        <w:rFonts w:ascii="Symbol" w:hAnsi="Symbol"/>
      </w:rPr>
    </w:lvl>
  </w:abstractNum>
  <w:abstractNum w:abstractNumId="2" w15:restartNumberingAfterBreak="0">
    <w:nsid w:val="1F2F04F6"/>
    <w:multiLevelType w:val="hybridMultilevel"/>
    <w:tmpl w:val="008C6C8E"/>
    <w:lvl w:ilvl="0" w:tplc="12E8CE4C">
      <w:start w:val="1"/>
      <w:numFmt w:val="bullet"/>
      <w:lvlText w:val=""/>
      <w:lvlJc w:val="left"/>
      <w:pPr>
        <w:ind w:left="1080" w:hanging="360"/>
      </w:pPr>
      <w:rPr>
        <w:rFonts w:ascii="Symbol" w:hAnsi="Symbol"/>
      </w:rPr>
    </w:lvl>
    <w:lvl w:ilvl="1" w:tplc="BD8E8446">
      <w:start w:val="1"/>
      <w:numFmt w:val="bullet"/>
      <w:lvlText w:val=""/>
      <w:lvlJc w:val="left"/>
      <w:pPr>
        <w:ind w:left="1080" w:hanging="360"/>
      </w:pPr>
      <w:rPr>
        <w:rFonts w:ascii="Symbol" w:hAnsi="Symbol"/>
      </w:rPr>
    </w:lvl>
    <w:lvl w:ilvl="2" w:tplc="0C6E2C60">
      <w:start w:val="1"/>
      <w:numFmt w:val="bullet"/>
      <w:lvlText w:val=""/>
      <w:lvlJc w:val="left"/>
      <w:pPr>
        <w:ind w:left="1080" w:hanging="360"/>
      </w:pPr>
      <w:rPr>
        <w:rFonts w:ascii="Symbol" w:hAnsi="Symbol"/>
      </w:rPr>
    </w:lvl>
    <w:lvl w:ilvl="3" w:tplc="E78C86DC">
      <w:start w:val="1"/>
      <w:numFmt w:val="bullet"/>
      <w:lvlText w:val=""/>
      <w:lvlJc w:val="left"/>
      <w:pPr>
        <w:ind w:left="1080" w:hanging="360"/>
      </w:pPr>
      <w:rPr>
        <w:rFonts w:ascii="Symbol" w:hAnsi="Symbol"/>
      </w:rPr>
    </w:lvl>
    <w:lvl w:ilvl="4" w:tplc="3EE08E56">
      <w:start w:val="1"/>
      <w:numFmt w:val="bullet"/>
      <w:lvlText w:val=""/>
      <w:lvlJc w:val="left"/>
      <w:pPr>
        <w:ind w:left="1080" w:hanging="360"/>
      </w:pPr>
      <w:rPr>
        <w:rFonts w:ascii="Symbol" w:hAnsi="Symbol"/>
      </w:rPr>
    </w:lvl>
    <w:lvl w:ilvl="5" w:tplc="F33CDA98">
      <w:start w:val="1"/>
      <w:numFmt w:val="bullet"/>
      <w:lvlText w:val=""/>
      <w:lvlJc w:val="left"/>
      <w:pPr>
        <w:ind w:left="1080" w:hanging="360"/>
      </w:pPr>
      <w:rPr>
        <w:rFonts w:ascii="Symbol" w:hAnsi="Symbol"/>
      </w:rPr>
    </w:lvl>
    <w:lvl w:ilvl="6" w:tplc="80B2BE24">
      <w:start w:val="1"/>
      <w:numFmt w:val="bullet"/>
      <w:lvlText w:val=""/>
      <w:lvlJc w:val="left"/>
      <w:pPr>
        <w:ind w:left="1080" w:hanging="360"/>
      </w:pPr>
      <w:rPr>
        <w:rFonts w:ascii="Symbol" w:hAnsi="Symbol"/>
      </w:rPr>
    </w:lvl>
    <w:lvl w:ilvl="7" w:tplc="1B304048">
      <w:start w:val="1"/>
      <w:numFmt w:val="bullet"/>
      <w:lvlText w:val=""/>
      <w:lvlJc w:val="left"/>
      <w:pPr>
        <w:ind w:left="1080" w:hanging="360"/>
      </w:pPr>
      <w:rPr>
        <w:rFonts w:ascii="Symbol" w:hAnsi="Symbol"/>
      </w:rPr>
    </w:lvl>
    <w:lvl w:ilvl="8" w:tplc="721AF2E4">
      <w:start w:val="1"/>
      <w:numFmt w:val="bullet"/>
      <w:lvlText w:val=""/>
      <w:lvlJc w:val="left"/>
      <w:pPr>
        <w:ind w:left="1080" w:hanging="360"/>
      </w:pPr>
      <w:rPr>
        <w:rFonts w:ascii="Symbol" w:hAnsi="Symbol"/>
      </w:rPr>
    </w:lvl>
  </w:abstractNum>
  <w:abstractNum w:abstractNumId="3" w15:restartNumberingAfterBreak="0">
    <w:nsid w:val="33784354"/>
    <w:multiLevelType w:val="hybridMultilevel"/>
    <w:tmpl w:val="551C687C"/>
    <w:lvl w:ilvl="0" w:tplc="C50CD7A8">
      <w:start w:val="1"/>
      <w:numFmt w:val="bullet"/>
      <w:lvlText w:val=""/>
      <w:lvlJc w:val="left"/>
      <w:pPr>
        <w:ind w:left="1080" w:hanging="360"/>
      </w:pPr>
      <w:rPr>
        <w:rFonts w:ascii="Symbol" w:hAnsi="Symbol"/>
      </w:rPr>
    </w:lvl>
    <w:lvl w:ilvl="1" w:tplc="F2DC79BE">
      <w:start w:val="1"/>
      <w:numFmt w:val="bullet"/>
      <w:lvlText w:val=""/>
      <w:lvlJc w:val="left"/>
      <w:pPr>
        <w:ind w:left="1080" w:hanging="360"/>
      </w:pPr>
      <w:rPr>
        <w:rFonts w:ascii="Symbol" w:hAnsi="Symbol"/>
      </w:rPr>
    </w:lvl>
    <w:lvl w:ilvl="2" w:tplc="12EAED9A">
      <w:start w:val="1"/>
      <w:numFmt w:val="bullet"/>
      <w:lvlText w:val=""/>
      <w:lvlJc w:val="left"/>
      <w:pPr>
        <w:ind w:left="1080" w:hanging="360"/>
      </w:pPr>
      <w:rPr>
        <w:rFonts w:ascii="Symbol" w:hAnsi="Symbol"/>
      </w:rPr>
    </w:lvl>
    <w:lvl w:ilvl="3" w:tplc="B9E88226">
      <w:start w:val="1"/>
      <w:numFmt w:val="bullet"/>
      <w:lvlText w:val=""/>
      <w:lvlJc w:val="left"/>
      <w:pPr>
        <w:ind w:left="1080" w:hanging="360"/>
      </w:pPr>
      <w:rPr>
        <w:rFonts w:ascii="Symbol" w:hAnsi="Symbol"/>
      </w:rPr>
    </w:lvl>
    <w:lvl w:ilvl="4" w:tplc="8C2E327A">
      <w:start w:val="1"/>
      <w:numFmt w:val="bullet"/>
      <w:lvlText w:val=""/>
      <w:lvlJc w:val="left"/>
      <w:pPr>
        <w:ind w:left="1080" w:hanging="360"/>
      </w:pPr>
      <w:rPr>
        <w:rFonts w:ascii="Symbol" w:hAnsi="Symbol"/>
      </w:rPr>
    </w:lvl>
    <w:lvl w:ilvl="5" w:tplc="EFDEA08E">
      <w:start w:val="1"/>
      <w:numFmt w:val="bullet"/>
      <w:lvlText w:val=""/>
      <w:lvlJc w:val="left"/>
      <w:pPr>
        <w:ind w:left="1080" w:hanging="360"/>
      </w:pPr>
      <w:rPr>
        <w:rFonts w:ascii="Symbol" w:hAnsi="Symbol"/>
      </w:rPr>
    </w:lvl>
    <w:lvl w:ilvl="6" w:tplc="CF64AC0E">
      <w:start w:val="1"/>
      <w:numFmt w:val="bullet"/>
      <w:lvlText w:val=""/>
      <w:lvlJc w:val="left"/>
      <w:pPr>
        <w:ind w:left="1080" w:hanging="360"/>
      </w:pPr>
      <w:rPr>
        <w:rFonts w:ascii="Symbol" w:hAnsi="Symbol"/>
      </w:rPr>
    </w:lvl>
    <w:lvl w:ilvl="7" w:tplc="1748709C">
      <w:start w:val="1"/>
      <w:numFmt w:val="bullet"/>
      <w:lvlText w:val=""/>
      <w:lvlJc w:val="left"/>
      <w:pPr>
        <w:ind w:left="1080" w:hanging="360"/>
      </w:pPr>
      <w:rPr>
        <w:rFonts w:ascii="Symbol" w:hAnsi="Symbol"/>
      </w:rPr>
    </w:lvl>
    <w:lvl w:ilvl="8" w:tplc="B518E50A">
      <w:start w:val="1"/>
      <w:numFmt w:val="bullet"/>
      <w:lvlText w:val=""/>
      <w:lvlJc w:val="left"/>
      <w:pPr>
        <w:ind w:left="1080" w:hanging="360"/>
      </w:pPr>
      <w:rPr>
        <w:rFonts w:ascii="Symbol" w:hAnsi="Symbol"/>
      </w:rPr>
    </w:lvl>
  </w:abstractNum>
  <w:abstractNum w:abstractNumId="4" w15:restartNumberingAfterBreak="0">
    <w:nsid w:val="43B00C21"/>
    <w:multiLevelType w:val="multilevel"/>
    <w:tmpl w:val="43B00C21"/>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 w15:restartNumberingAfterBreak="0">
    <w:nsid w:val="4D661A69"/>
    <w:multiLevelType w:val="multilevel"/>
    <w:tmpl w:val="460CA784"/>
    <w:lvl w:ilvl="0">
      <w:start w:val="1"/>
      <w:numFmt w:val="decimal"/>
      <w:lvlRestart w:val="0"/>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540766FE"/>
    <w:multiLevelType w:val="hybridMultilevel"/>
    <w:tmpl w:val="B4C8DA7C"/>
    <w:lvl w:ilvl="0" w:tplc="02281CB4">
      <w:start w:val="1"/>
      <w:numFmt w:val="decimal"/>
      <w:lvlText w:val="%1."/>
      <w:lvlJc w:val="left"/>
      <w:pPr>
        <w:ind w:left="1440" w:hanging="360"/>
      </w:pPr>
    </w:lvl>
    <w:lvl w:ilvl="1" w:tplc="68D2B5E2">
      <w:start w:val="1"/>
      <w:numFmt w:val="bullet"/>
      <w:lvlText w:val=""/>
      <w:lvlJc w:val="left"/>
      <w:pPr>
        <w:ind w:left="1800" w:hanging="360"/>
      </w:pPr>
      <w:rPr>
        <w:rFonts w:ascii="Symbol" w:hAnsi="Symbol"/>
      </w:rPr>
    </w:lvl>
    <w:lvl w:ilvl="2" w:tplc="16949350">
      <w:start w:val="1"/>
      <w:numFmt w:val="decimal"/>
      <w:lvlText w:val="%3."/>
      <w:lvlJc w:val="left"/>
      <w:pPr>
        <w:ind w:left="1440" w:hanging="360"/>
      </w:pPr>
    </w:lvl>
    <w:lvl w:ilvl="3" w:tplc="D16CB5B6">
      <w:start w:val="1"/>
      <w:numFmt w:val="decimal"/>
      <w:lvlText w:val="%4."/>
      <w:lvlJc w:val="left"/>
      <w:pPr>
        <w:ind w:left="1440" w:hanging="360"/>
      </w:pPr>
    </w:lvl>
    <w:lvl w:ilvl="4" w:tplc="79A0791C">
      <w:start w:val="1"/>
      <w:numFmt w:val="decimal"/>
      <w:lvlText w:val="%5."/>
      <w:lvlJc w:val="left"/>
      <w:pPr>
        <w:ind w:left="1440" w:hanging="360"/>
      </w:pPr>
    </w:lvl>
    <w:lvl w:ilvl="5" w:tplc="CCE4E3BC">
      <w:start w:val="1"/>
      <w:numFmt w:val="decimal"/>
      <w:lvlText w:val="%6."/>
      <w:lvlJc w:val="left"/>
      <w:pPr>
        <w:ind w:left="1440" w:hanging="360"/>
      </w:pPr>
    </w:lvl>
    <w:lvl w:ilvl="6" w:tplc="69A0A1A2">
      <w:start w:val="1"/>
      <w:numFmt w:val="decimal"/>
      <w:lvlText w:val="%7."/>
      <w:lvlJc w:val="left"/>
      <w:pPr>
        <w:ind w:left="1440" w:hanging="360"/>
      </w:pPr>
    </w:lvl>
    <w:lvl w:ilvl="7" w:tplc="408A3A8A">
      <w:start w:val="1"/>
      <w:numFmt w:val="decimal"/>
      <w:lvlText w:val="%8."/>
      <w:lvlJc w:val="left"/>
      <w:pPr>
        <w:ind w:left="1440" w:hanging="360"/>
      </w:pPr>
    </w:lvl>
    <w:lvl w:ilvl="8" w:tplc="38DA6AFA">
      <w:start w:val="1"/>
      <w:numFmt w:val="decimal"/>
      <w:lvlText w:val="%9."/>
      <w:lvlJc w:val="left"/>
      <w:pPr>
        <w:ind w:left="1440" w:hanging="360"/>
      </w:pPr>
    </w:lvl>
  </w:abstractNum>
  <w:abstractNum w:abstractNumId="7" w15:restartNumberingAfterBreak="0">
    <w:nsid w:val="696B7149"/>
    <w:multiLevelType w:val="hybridMultilevel"/>
    <w:tmpl w:val="C1D6A5A2"/>
    <w:lvl w:ilvl="0" w:tplc="95B4BC9C">
      <w:start w:val="1"/>
      <w:numFmt w:val="decimal"/>
      <w:lvlText w:val="%1."/>
      <w:lvlJc w:val="left"/>
      <w:pPr>
        <w:ind w:left="1440" w:hanging="360"/>
      </w:pPr>
    </w:lvl>
    <w:lvl w:ilvl="1" w:tplc="AF8400F8">
      <w:start w:val="1"/>
      <w:numFmt w:val="bullet"/>
      <w:lvlText w:val=""/>
      <w:lvlJc w:val="left"/>
      <w:pPr>
        <w:ind w:left="1800" w:hanging="360"/>
      </w:pPr>
      <w:rPr>
        <w:rFonts w:ascii="Symbol" w:hAnsi="Symbol"/>
      </w:rPr>
    </w:lvl>
    <w:lvl w:ilvl="2" w:tplc="F6BA025A">
      <w:start w:val="1"/>
      <w:numFmt w:val="decimal"/>
      <w:lvlText w:val="%3."/>
      <w:lvlJc w:val="left"/>
      <w:pPr>
        <w:ind w:left="1440" w:hanging="360"/>
      </w:pPr>
    </w:lvl>
    <w:lvl w:ilvl="3" w:tplc="704224D0">
      <w:start w:val="1"/>
      <w:numFmt w:val="decimal"/>
      <w:lvlText w:val="%4."/>
      <w:lvlJc w:val="left"/>
      <w:pPr>
        <w:ind w:left="1440" w:hanging="360"/>
      </w:pPr>
    </w:lvl>
    <w:lvl w:ilvl="4" w:tplc="BEFC4680">
      <w:start w:val="1"/>
      <w:numFmt w:val="decimal"/>
      <w:lvlText w:val="%5."/>
      <w:lvlJc w:val="left"/>
      <w:pPr>
        <w:ind w:left="1440" w:hanging="360"/>
      </w:pPr>
    </w:lvl>
    <w:lvl w:ilvl="5" w:tplc="2CF8718E">
      <w:start w:val="1"/>
      <w:numFmt w:val="decimal"/>
      <w:lvlText w:val="%6."/>
      <w:lvlJc w:val="left"/>
      <w:pPr>
        <w:ind w:left="1440" w:hanging="360"/>
      </w:pPr>
    </w:lvl>
    <w:lvl w:ilvl="6" w:tplc="D1380668">
      <w:start w:val="1"/>
      <w:numFmt w:val="decimal"/>
      <w:lvlText w:val="%7."/>
      <w:lvlJc w:val="left"/>
      <w:pPr>
        <w:ind w:left="1440" w:hanging="360"/>
      </w:pPr>
    </w:lvl>
    <w:lvl w:ilvl="7" w:tplc="279CF644">
      <w:start w:val="1"/>
      <w:numFmt w:val="decimal"/>
      <w:lvlText w:val="%8."/>
      <w:lvlJc w:val="left"/>
      <w:pPr>
        <w:ind w:left="1440" w:hanging="360"/>
      </w:pPr>
    </w:lvl>
    <w:lvl w:ilvl="8" w:tplc="15D87BEE">
      <w:start w:val="1"/>
      <w:numFmt w:val="decimal"/>
      <w:lvlText w:val="%9."/>
      <w:lvlJc w:val="left"/>
      <w:pPr>
        <w:ind w:left="1440" w:hanging="360"/>
      </w:pPr>
    </w:lvl>
  </w:abstractNum>
  <w:abstractNum w:abstractNumId="8" w15:restartNumberingAfterBreak="0">
    <w:nsid w:val="720F7E47"/>
    <w:multiLevelType w:val="hybridMultilevel"/>
    <w:tmpl w:val="63DEAC3C"/>
    <w:lvl w:ilvl="0" w:tplc="2D36F2E2">
      <w:start w:val="1"/>
      <w:numFmt w:val="bullet"/>
      <w:lvlText w:val=""/>
      <w:lvlJc w:val="left"/>
      <w:pPr>
        <w:ind w:left="1080" w:hanging="360"/>
      </w:pPr>
      <w:rPr>
        <w:rFonts w:ascii="Symbol" w:hAnsi="Symbol"/>
      </w:rPr>
    </w:lvl>
    <w:lvl w:ilvl="1" w:tplc="75D85DEC">
      <w:start w:val="1"/>
      <w:numFmt w:val="bullet"/>
      <w:lvlText w:val=""/>
      <w:lvlJc w:val="left"/>
      <w:pPr>
        <w:ind w:left="1080" w:hanging="360"/>
      </w:pPr>
      <w:rPr>
        <w:rFonts w:ascii="Symbol" w:hAnsi="Symbol"/>
      </w:rPr>
    </w:lvl>
    <w:lvl w:ilvl="2" w:tplc="80BC2494">
      <w:start w:val="1"/>
      <w:numFmt w:val="bullet"/>
      <w:lvlText w:val=""/>
      <w:lvlJc w:val="left"/>
      <w:pPr>
        <w:ind w:left="1080" w:hanging="360"/>
      </w:pPr>
      <w:rPr>
        <w:rFonts w:ascii="Symbol" w:hAnsi="Symbol"/>
      </w:rPr>
    </w:lvl>
    <w:lvl w:ilvl="3" w:tplc="8EEC9822">
      <w:start w:val="1"/>
      <w:numFmt w:val="bullet"/>
      <w:lvlText w:val=""/>
      <w:lvlJc w:val="left"/>
      <w:pPr>
        <w:ind w:left="1080" w:hanging="360"/>
      </w:pPr>
      <w:rPr>
        <w:rFonts w:ascii="Symbol" w:hAnsi="Symbol"/>
      </w:rPr>
    </w:lvl>
    <w:lvl w:ilvl="4" w:tplc="00C6F5EA">
      <w:start w:val="1"/>
      <w:numFmt w:val="bullet"/>
      <w:lvlText w:val=""/>
      <w:lvlJc w:val="left"/>
      <w:pPr>
        <w:ind w:left="1080" w:hanging="360"/>
      </w:pPr>
      <w:rPr>
        <w:rFonts w:ascii="Symbol" w:hAnsi="Symbol"/>
      </w:rPr>
    </w:lvl>
    <w:lvl w:ilvl="5" w:tplc="D878197E">
      <w:start w:val="1"/>
      <w:numFmt w:val="bullet"/>
      <w:lvlText w:val=""/>
      <w:lvlJc w:val="left"/>
      <w:pPr>
        <w:ind w:left="1080" w:hanging="360"/>
      </w:pPr>
      <w:rPr>
        <w:rFonts w:ascii="Symbol" w:hAnsi="Symbol"/>
      </w:rPr>
    </w:lvl>
    <w:lvl w:ilvl="6" w:tplc="59F47098">
      <w:start w:val="1"/>
      <w:numFmt w:val="bullet"/>
      <w:lvlText w:val=""/>
      <w:lvlJc w:val="left"/>
      <w:pPr>
        <w:ind w:left="1080" w:hanging="360"/>
      </w:pPr>
      <w:rPr>
        <w:rFonts w:ascii="Symbol" w:hAnsi="Symbol"/>
      </w:rPr>
    </w:lvl>
    <w:lvl w:ilvl="7" w:tplc="E3DE3C98">
      <w:start w:val="1"/>
      <w:numFmt w:val="bullet"/>
      <w:lvlText w:val=""/>
      <w:lvlJc w:val="left"/>
      <w:pPr>
        <w:ind w:left="1080" w:hanging="360"/>
      </w:pPr>
      <w:rPr>
        <w:rFonts w:ascii="Symbol" w:hAnsi="Symbol"/>
      </w:rPr>
    </w:lvl>
    <w:lvl w:ilvl="8" w:tplc="0526E774">
      <w:start w:val="1"/>
      <w:numFmt w:val="bullet"/>
      <w:lvlText w:val=""/>
      <w:lvlJc w:val="left"/>
      <w:pPr>
        <w:ind w:left="1080" w:hanging="360"/>
      </w:pPr>
      <w:rPr>
        <w:rFonts w:ascii="Symbol" w:hAnsi="Symbol"/>
      </w:rPr>
    </w:lvl>
  </w:abstractNum>
  <w:abstractNum w:abstractNumId="9" w15:restartNumberingAfterBreak="0">
    <w:nsid w:val="7D8C2817"/>
    <w:multiLevelType w:val="multilevel"/>
    <w:tmpl w:val="66D0A6DC"/>
    <w:lvl w:ilvl="0">
      <w:start w:val="1"/>
      <w:numFmt w:val="decimal"/>
      <w:lvlRestart w:val="0"/>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
  </w:num>
  <w:num w:numId="2">
    <w:abstractNumId w:val="4"/>
  </w:num>
  <w:num w:numId="3">
    <w:abstractNumId w:val="0"/>
  </w:num>
  <w:num w:numId="4">
    <w:abstractNumId w:val="8"/>
  </w:num>
  <w:num w:numId="5">
    <w:abstractNumId w:val="7"/>
  </w:num>
  <w:num w:numId="6">
    <w:abstractNumId w:val="6"/>
  </w:num>
  <w:num w:numId="7">
    <w:abstractNumId w:val="2"/>
  </w:num>
  <w:num w:numId="8">
    <w:abstractNumId w:val="1"/>
  </w:num>
  <w:num w:numId="9">
    <w:abstractNumId w:val="3"/>
  </w:num>
  <w:num w:numId="10">
    <w:abstractNumId w:val="9"/>
  </w:num>
  <w:num w:numId="11">
    <w:abstractNumId w:val="9"/>
  </w:num>
  <w:num w:numId="12">
    <w:abstractNumId w:val="5"/>
  </w:num>
  <w:num w:numId="13">
    <w:abstractNumId w:val="5"/>
  </w:num>
  <w:num w:numId="14">
    <w:abstractNumId w:val="5"/>
  </w:num>
  <w:num w:numId="15">
    <w:abstractNumId w:val="5"/>
  </w:num>
  <w:num w:numId="16">
    <w:abstractNumId w:val="9"/>
  </w:num>
  <w:num w:numId="17">
    <w:abstractNumId w:val="9"/>
  </w:num>
  <w:num w:numId="18">
    <w:abstractNumId w:val="5"/>
  </w:num>
  <w:num w:numId="19">
    <w:abstractNumId w:val="5"/>
  </w:num>
  <w:num w:numId="20">
    <w:abstractNumId w:val="5"/>
  </w:num>
  <w:num w:numId="21">
    <w:abstractNumId w:val="5"/>
  </w:num>
  <w:num w:numId="22">
    <w:abstractNumId w:val="9"/>
  </w:num>
  <w:num w:numId="23">
    <w:abstractNumId w:val="9"/>
  </w:num>
  <w:num w:numId="24">
    <w:abstractNumId w:val="5"/>
  </w:num>
  <w:num w:numId="25">
    <w:abstractNumId w:val="5"/>
  </w:num>
  <w:num w:numId="26">
    <w:abstractNumId w:val="5"/>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DateAndTime/>
  <w:bordersDoNotSurroundHeader/>
  <w:bordersDoNotSurroundFooter/>
  <w:defaultTabStop w:val="420"/>
  <w:drawingGridHorizontalSpacing w:val="105"/>
  <w:drawingGridVerticalSpacing w:val="309"/>
  <w:displayHorizontalDrawingGridEvery w:val="0"/>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QxNjYytbQ0trAwNrdQ0lEKTi0uzszPAykwrgUACd8+wiwAAAA="/>
    <w:docVar w:name="EN.InstantFormat" w:val="&lt;ENInstantFormat&gt;&lt;Enabled&gt;1&lt;/Enabled&gt;&lt;ScanUnformatted&gt;1&lt;/ScanUnformatted&gt;&lt;ScanChanges&gt;1&lt;/ScanChanges&gt;&lt;Suspended&gt;1&lt;/Suspended&gt;&lt;/ENInstantFormat&gt;"/>
    <w:docVar w:name="EN.Layout" w:val="&lt;ENLayout&gt;&lt;Style&gt;IMR2021&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9ez5xwsxdxpnepsrvpzfs9vtev2sf5tdd0&quot;&gt;我的EndNote库&lt;record-ids&gt;&lt;item&gt;2&lt;/item&gt;&lt;item&gt;16&lt;/item&gt;&lt;item&gt;34&lt;/item&gt;&lt;item&gt;37&lt;/item&gt;&lt;item&gt;40&lt;/item&gt;&lt;item&gt;122&lt;/item&gt;&lt;item&gt;144&lt;/item&gt;&lt;item&gt;150&lt;/item&gt;&lt;item&gt;155&lt;/item&gt;&lt;item&gt;161&lt;/item&gt;&lt;item&gt;184&lt;/item&gt;&lt;item&gt;202&lt;/item&gt;&lt;item&gt;207&lt;/item&gt;&lt;item&gt;218&lt;/item&gt;&lt;item&gt;221&lt;/item&gt;&lt;/record-ids&gt;&lt;/item&gt;&lt;/Libraries&gt;"/>
  </w:docVars>
  <w:rsids>
    <w:rsidRoot w:val="009E5ACC"/>
    <w:rsid w:val="00006B0E"/>
    <w:rsid w:val="000146D4"/>
    <w:rsid w:val="0001489E"/>
    <w:rsid w:val="00015C4F"/>
    <w:rsid w:val="000172FE"/>
    <w:rsid w:val="00017A4A"/>
    <w:rsid w:val="000208F9"/>
    <w:rsid w:val="0002113C"/>
    <w:rsid w:val="000232E3"/>
    <w:rsid w:val="00023D09"/>
    <w:rsid w:val="00024579"/>
    <w:rsid w:val="00024B7C"/>
    <w:rsid w:val="00030204"/>
    <w:rsid w:val="00030FCE"/>
    <w:rsid w:val="0003257C"/>
    <w:rsid w:val="00036C4F"/>
    <w:rsid w:val="00036CF3"/>
    <w:rsid w:val="0004133F"/>
    <w:rsid w:val="00041CE3"/>
    <w:rsid w:val="00043685"/>
    <w:rsid w:val="0004418E"/>
    <w:rsid w:val="00051BEF"/>
    <w:rsid w:val="00052239"/>
    <w:rsid w:val="00053C56"/>
    <w:rsid w:val="000562DE"/>
    <w:rsid w:val="00056646"/>
    <w:rsid w:val="00056CE0"/>
    <w:rsid w:val="0006111D"/>
    <w:rsid w:val="0006148A"/>
    <w:rsid w:val="00063BF7"/>
    <w:rsid w:val="00065B30"/>
    <w:rsid w:val="000663FD"/>
    <w:rsid w:val="00070E64"/>
    <w:rsid w:val="00071890"/>
    <w:rsid w:val="00085F6C"/>
    <w:rsid w:val="00086032"/>
    <w:rsid w:val="000943D4"/>
    <w:rsid w:val="000946FB"/>
    <w:rsid w:val="000A172C"/>
    <w:rsid w:val="000A3313"/>
    <w:rsid w:val="000A4065"/>
    <w:rsid w:val="000A76E2"/>
    <w:rsid w:val="000B54E3"/>
    <w:rsid w:val="000B5525"/>
    <w:rsid w:val="000B71B3"/>
    <w:rsid w:val="000C332F"/>
    <w:rsid w:val="000C455F"/>
    <w:rsid w:val="000C467B"/>
    <w:rsid w:val="000D0231"/>
    <w:rsid w:val="000D1165"/>
    <w:rsid w:val="000D264D"/>
    <w:rsid w:val="000D365E"/>
    <w:rsid w:val="000D56E8"/>
    <w:rsid w:val="000E05CB"/>
    <w:rsid w:val="000E119C"/>
    <w:rsid w:val="000F16DA"/>
    <w:rsid w:val="000F28CA"/>
    <w:rsid w:val="0010026F"/>
    <w:rsid w:val="00100B90"/>
    <w:rsid w:val="001019C6"/>
    <w:rsid w:val="001044F9"/>
    <w:rsid w:val="0010540D"/>
    <w:rsid w:val="0010669B"/>
    <w:rsid w:val="001069F4"/>
    <w:rsid w:val="0010761A"/>
    <w:rsid w:val="00107C86"/>
    <w:rsid w:val="00117004"/>
    <w:rsid w:val="00117CF1"/>
    <w:rsid w:val="001222F2"/>
    <w:rsid w:val="001228DC"/>
    <w:rsid w:val="00131D2F"/>
    <w:rsid w:val="00135F42"/>
    <w:rsid w:val="0014238F"/>
    <w:rsid w:val="001429E9"/>
    <w:rsid w:val="00144088"/>
    <w:rsid w:val="00145C81"/>
    <w:rsid w:val="00150522"/>
    <w:rsid w:val="00152451"/>
    <w:rsid w:val="001543CF"/>
    <w:rsid w:val="00160147"/>
    <w:rsid w:val="00160AF7"/>
    <w:rsid w:val="00161EC3"/>
    <w:rsid w:val="001650BD"/>
    <w:rsid w:val="001667E8"/>
    <w:rsid w:val="00166F5A"/>
    <w:rsid w:val="001713E4"/>
    <w:rsid w:val="0017180E"/>
    <w:rsid w:val="00177274"/>
    <w:rsid w:val="001832E6"/>
    <w:rsid w:val="00184EF1"/>
    <w:rsid w:val="00186602"/>
    <w:rsid w:val="00192481"/>
    <w:rsid w:val="001947CD"/>
    <w:rsid w:val="00194FB8"/>
    <w:rsid w:val="00195416"/>
    <w:rsid w:val="001955C7"/>
    <w:rsid w:val="00195988"/>
    <w:rsid w:val="00196B0C"/>
    <w:rsid w:val="0019718E"/>
    <w:rsid w:val="00197378"/>
    <w:rsid w:val="0019757C"/>
    <w:rsid w:val="001A0A9C"/>
    <w:rsid w:val="001A2BCE"/>
    <w:rsid w:val="001A6DED"/>
    <w:rsid w:val="001A7374"/>
    <w:rsid w:val="001B12BC"/>
    <w:rsid w:val="001B4032"/>
    <w:rsid w:val="001B4A5A"/>
    <w:rsid w:val="001B4FF6"/>
    <w:rsid w:val="001B563D"/>
    <w:rsid w:val="001B6485"/>
    <w:rsid w:val="001C026F"/>
    <w:rsid w:val="001C1B5A"/>
    <w:rsid w:val="001C6718"/>
    <w:rsid w:val="001C7F60"/>
    <w:rsid w:val="001D0E7B"/>
    <w:rsid w:val="001D331C"/>
    <w:rsid w:val="001D3AD3"/>
    <w:rsid w:val="001D53A4"/>
    <w:rsid w:val="001D7E36"/>
    <w:rsid w:val="001E095F"/>
    <w:rsid w:val="001E11C8"/>
    <w:rsid w:val="001E12CF"/>
    <w:rsid w:val="001E220D"/>
    <w:rsid w:val="001E4F96"/>
    <w:rsid w:val="001E6DA0"/>
    <w:rsid w:val="001F0FBA"/>
    <w:rsid w:val="001F3D30"/>
    <w:rsid w:val="001F4787"/>
    <w:rsid w:val="001F62EB"/>
    <w:rsid w:val="00203C80"/>
    <w:rsid w:val="0020617A"/>
    <w:rsid w:val="00212523"/>
    <w:rsid w:val="0021561A"/>
    <w:rsid w:val="0021587A"/>
    <w:rsid w:val="00217EB8"/>
    <w:rsid w:val="002218D1"/>
    <w:rsid w:val="0022621A"/>
    <w:rsid w:val="00226416"/>
    <w:rsid w:val="00234CF9"/>
    <w:rsid w:val="00241CF6"/>
    <w:rsid w:val="00244B58"/>
    <w:rsid w:val="00246CEC"/>
    <w:rsid w:val="00252EA2"/>
    <w:rsid w:val="00266B3B"/>
    <w:rsid w:val="00270EE9"/>
    <w:rsid w:val="00275DCE"/>
    <w:rsid w:val="00276B99"/>
    <w:rsid w:val="00290CA6"/>
    <w:rsid w:val="00293710"/>
    <w:rsid w:val="00296CF7"/>
    <w:rsid w:val="00297881"/>
    <w:rsid w:val="00297DC6"/>
    <w:rsid w:val="002A056B"/>
    <w:rsid w:val="002A3005"/>
    <w:rsid w:val="002A3C1C"/>
    <w:rsid w:val="002A7CAD"/>
    <w:rsid w:val="002B034A"/>
    <w:rsid w:val="002B339E"/>
    <w:rsid w:val="002B37AC"/>
    <w:rsid w:val="002B5D7F"/>
    <w:rsid w:val="002C202A"/>
    <w:rsid w:val="002C523E"/>
    <w:rsid w:val="002D1450"/>
    <w:rsid w:val="002D5B26"/>
    <w:rsid w:val="002D78B6"/>
    <w:rsid w:val="002D7FC4"/>
    <w:rsid w:val="002E2824"/>
    <w:rsid w:val="002E4A5A"/>
    <w:rsid w:val="002E4C7D"/>
    <w:rsid w:val="002E5719"/>
    <w:rsid w:val="002F13F9"/>
    <w:rsid w:val="00303323"/>
    <w:rsid w:val="00304C87"/>
    <w:rsid w:val="00306B48"/>
    <w:rsid w:val="003072B4"/>
    <w:rsid w:val="00307D22"/>
    <w:rsid w:val="003121EF"/>
    <w:rsid w:val="00314C13"/>
    <w:rsid w:val="003172CA"/>
    <w:rsid w:val="00317AD4"/>
    <w:rsid w:val="0032065F"/>
    <w:rsid w:val="00321994"/>
    <w:rsid w:val="00322547"/>
    <w:rsid w:val="003230D8"/>
    <w:rsid w:val="003237D1"/>
    <w:rsid w:val="00324D37"/>
    <w:rsid w:val="003257E1"/>
    <w:rsid w:val="00330A36"/>
    <w:rsid w:val="00333BEC"/>
    <w:rsid w:val="00334991"/>
    <w:rsid w:val="0033681B"/>
    <w:rsid w:val="003410EF"/>
    <w:rsid w:val="003418BD"/>
    <w:rsid w:val="00344137"/>
    <w:rsid w:val="00345A68"/>
    <w:rsid w:val="0034640D"/>
    <w:rsid w:val="00351057"/>
    <w:rsid w:val="00352C75"/>
    <w:rsid w:val="00354CAC"/>
    <w:rsid w:val="0035789C"/>
    <w:rsid w:val="00362047"/>
    <w:rsid w:val="00362CF5"/>
    <w:rsid w:val="00364BEE"/>
    <w:rsid w:val="00371F6D"/>
    <w:rsid w:val="0037287A"/>
    <w:rsid w:val="00373506"/>
    <w:rsid w:val="003806F5"/>
    <w:rsid w:val="003849F6"/>
    <w:rsid w:val="003850A7"/>
    <w:rsid w:val="00385C5C"/>
    <w:rsid w:val="00395650"/>
    <w:rsid w:val="003A1946"/>
    <w:rsid w:val="003A3C08"/>
    <w:rsid w:val="003A6C88"/>
    <w:rsid w:val="003B3A67"/>
    <w:rsid w:val="003B3D9A"/>
    <w:rsid w:val="003B3ED8"/>
    <w:rsid w:val="003B4A74"/>
    <w:rsid w:val="003B6F47"/>
    <w:rsid w:val="003C0226"/>
    <w:rsid w:val="003C17E5"/>
    <w:rsid w:val="003C71A8"/>
    <w:rsid w:val="003D0390"/>
    <w:rsid w:val="003D528F"/>
    <w:rsid w:val="003E0EAD"/>
    <w:rsid w:val="003E2037"/>
    <w:rsid w:val="003E2710"/>
    <w:rsid w:val="003E6C26"/>
    <w:rsid w:val="003F3879"/>
    <w:rsid w:val="003F5F2C"/>
    <w:rsid w:val="003F637F"/>
    <w:rsid w:val="00404AD5"/>
    <w:rsid w:val="00406910"/>
    <w:rsid w:val="004136A6"/>
    <w:rsid w:val="004140F4"/>
    <w:rsid w:val="004146FF"/>
    <w:rsid w:val="004166C0"/>
    <w:rsid w:val="00421D82"/>
    <w:rsid w:val="00422F13"/>
    <w:rsid w:val="0042361C"/>
    <w:rsid w:val="00423AC3"/>
    <w:rsid w:val="0042609F"/>
    <w:rsid w:val="00426FA4"/>
    <w:rsid w:val="004274CA"/>
    <w:rsid w:val="00432227"/>
    <w:rsid w:val="00433E44"/>
    <w:rsid w:val="00434AEE"/>
    <w:rsid w:val="00436BDB"/>
    <w:rsid w:val="00440E46"/>
    <w:rsid w:val="00441196"/>
    <w:rsid w:val="00441977"/>
    <w:rsid w:val="0044276A"/>
    <w:rsid w:val="0044407A"/>
    <w:rsid w:val="00444E38"/>
    <w:rsid w:val="00453EB1"/>
    <w:rsid w:val="00454ED6"/>
    <w:rsid w:val="00464333"/>
    <w:rsid w:val="0046797F"/>
    <w:rsid w:val="00476EB3"/>
    <w:rsid w:val="0048643C"/>
    <w:rsid w:val="00487295"/>
    <w:rsid w:val="0049158E"/>
    <w:rsid w:val="00492F65"/>
    <w:rsid w:val="00497389"/>
    <w:rsid w:val="004A60C9"/>
    <w:rsid w:val="004B4C5D"/>
    <w:rsid w:val="004B5A89"/>
    <w:rsid w:val="004C14C7"/>
    <w:rsid w:val="004C389C"/>
    <w:rsid w:val="004D160F"/>
    <w:rsid w:val="004D75E9"/>
    <w:rsid w:val="004D7E19"/>
    <w:rsid w:val="004E36B3"/>
    <w:rsid w:val="004E5055"/>
    <w:rsid w:val="004E6174"/>
    <w:rsid w:val="004E76FB"/>
    <w:rsid w:val="004F0470"/>
    <w:rsid w:val="004F114E"/>
    <w:rsid w:val="004F4159"/>
    <w:rsid w:val="004F6BFD"/>
    <w:rsid w:val="004F73BF"/>
    <w:rsid w:val="004F784F"/>
    <w:rsid w:val="0050095D"/>
    <w:rsid w:val="005052C6"/>
    <w:rsid w:val="00511ACD"/>
    <w:rsid w:val="00513807"/>
    <w:rsid w:val="00513E25"/>
    <w:rsid w:val="00514182"/>
    <w:rsid w:val="00515A7D"/>
    <w:rsid w:val="00520565"/>
    <w:rsid w:val="00521AC4"/>
    <w:rsid w:val="00534A32"/>
    <w:rsid w:val="005357F5"/>
    <w:rsid w:val="00535819"/>
    <w:rsid w:val="00542338"/>
    <w:rsid w:val="00542DEC"/>
    <w:rsid w:val="00545A2C"/>
    <w:rsid w:val="00546736"/>
    <w:rsid w:val="00546BCE"/>
    <w:rsid w:val="005514D4"/>
    <w:rsid w:val="0055248C"/>
    <w:rsid w:val="0055442B"/>
    <w:rsid w:val="00561EFF"/>
    <w:rsid w:val="00563F3A"/>
    <w:rsid w:val="00564368"/>
    <w:rsid w:val="0056458A"/>
    <w:rsid w:val="00571103"/>
    <w:rsid w:val="005712C2"/>
    <w:rsid w:val="00572548"/>
    <w:rsid w:val="00573866"/>
    <w:rsid w:val="005762E4"/>
    <w:rsid w:val="00577A1A"/>
    <w:rsid w:val="0058199F"/>
    <w:rsid w:val="0058342D"/>
    <w:rsid w:val="0058696E"/>
    <w:rsid w:val="0059238B"/>
    <w:rsid w:val="005B079F"/>
    <w:rsid w:val="005B16CB"/>
    <w:rsid w:val="005B579F"/>
    <w:rsid w:val="005C0A57"/>
    <w:rsid w:val="005C55A9"/>
    <w:rsid w:val="005C55C8"/>
    <w:rsid w:val="005C743F"/>
    <w:rsid w:val="005D06C0"/>
    <w:rsid w:val="005D41EA"/>
    <w:rsid w:val="005D515B"/>
    <w:rsid w:val="005D73AD"/>
    <w:rsid w:val="005D7838"/>
    <w:rsid w:val="005E0EAE"/>
    <w:rsid w:val="005E1B17"/>
    <w:rsid w:val="005E2AFE"/>
    <w:rsid w:val="005E30BF"/>
    <w:rsid w:val="005E33C6"/>
    <w:rsid w:val="005E3BD1"/>
    <w:rsid w:val="005E5573"/>
    <w:rsid w:val="005E7FDC"/>
    <w:rsid w:val="00601D68"/>
    <w:rsid w:val="0060564B"/>
    <w:rsid w:val="006076FC"/>
    <w:rsid w:val="006143D2"/>
    <w:rsid w:val="0064235E"/>
    <w:rsid w:val="00647688"/>
    <w:rsid w:val="00650428"/>
    <w:rsid w:val="0065385F"/>
    <w:rsid w:val="00653A32"/>
    <w:rsid w:val="0065682C"/>
    <w:rsid w:val="00657411"/>
    <w:rsid w:val="00661DDA"/>
    <w:rsid w:val="00662F76"/>
    <w:rsid w:val="00666CC1"/>
    <w:rsid w:val="00667EEC"/>
    <w:rsid w:val="00673574"/>
    <w:rsid w:val="006736B3"/>
    <w:rsid w:val="0067396C"/>
    <w:rsid w:val="00673F29"/>
    <w:rsid w:val="00676A27"/>
    <w:rsid w:val="00677A49"/>
    <w:rsid w:val="00682720"/>
    <w:rsid w:val="00682808"/>
    <w:rsid w:val="006833B5"/>
    <w:rsid w:val="00684A14"/>
    <w:rsid w:val="006868C6"/>
    <w:rsid w:val="006874AE"/>
    <w:rsid w:val="00691A23"/>
    <w:rsid w:val="006953F4"/>
    <w:rsid w:val="006A58B9"/>
    <w:rsid w:val="006A62D2"/>
    <w:rsid w:val="006A684E"/>
    <w:rsid w:val="006B0548"/>
    <w:rsid w:val="006B195A"/>
    <w:rsid w:val="006C04B4"/>
    <w:rsid w:val="006C210B"/>
    <w:rsid w:val="006C399C"/>
    <w:rsid w:val="006C6EBD"/>
    <w:rsid w:val="006D264B"/>
    <w:rsid w:val="006D4009"/>
    <w:rsid w:val="006D4338"/>
    <w:rsid w:val="006D533A"/>
    <w:rsid w:val="006D6111"/>
    <w:rsid w:val="006D7449"/>
    <w:rsid w:val="006E3A95"/>
    <w:rsid w:val="006E73D4"/>
    <w:rsid w:val="00700A60"/>
    <w:rsid w:val="007026B4"/>
    <w:rsid w:val="00703AC2"/>
    <w:rsid w:val="0070470A"/>
    <w:rsid w:val="007062DC"/>
    <w:rsid w:val="00706697"/>
    <w:rsid w:val="0071081B"/>
    <w:rsid w:val="00710C93"/>
    <w:rsid w:val="0071270F"/>
    <w:rsid w:val="00713929"/>
    <w:rsid w:val="00715847"/>
    <w:rsid w:val="007279CB"/>
    <w:rsid w:val="00730312"/>
    <w:rsid w:val="0073145D"/>
    <w:rsid w:val="00736A26"/>
    <w:rsid w:val="00740B43"/>
    <w:rsid w:val="00740FB4"/>
    <w:rsid w:val="007415A5"/>
    <w:rsid w:val="007420EA"/>
    <w:rsid w:val="00745398"/>
    <w:rsid w:val="00747830"/>
    <w:rsid w:val="007500E5"/>
    <w:rsid w:val="007522F6"/>
    <w:rsid w:val="0075406A"/>
    <w:rsid w:val="007564AF"/>
    <w:rsid w:val="00756FAF"/>
    <w:rsid w:val="0076136C"/>
    <w:rsid w:val="007729EB"/>
    <w:rsid w:val="007761BF"/>
    <w:rsid w:val="00776912"/>
    <w:rsid w:val="00777CBE"/>
    <w:rsid w:val="0078103D"/>
    <w:rsid w:val="007813DC"/>
    <w:rsid w:val="007829F9"/>
    <w:rsid w:val="007839CB"/>
    <w:rsid w:val="00783B7C"/>
    <w:rsid w:val="00783BEA"/>
    <w:rsid w:val="00784DE8"/>
    <w:rsid w:val="00786DEC"/>
    <w:rsid w:val="007878A8"/>
    <w:rsid w:val="00792208"/>
    <w:rsid w:val="007953EF"/>
    <w:rsid w:val="00795F93"/>
    <w:rsid w:val="00797357"/>
    <w:rsid w:val="007A0419"/>
    <w:rsid w:val="007A2221"/>
    <w:rsid w:val="007A319D"/>
    <w:rsid w:val="007A31D1"/>
    <w:rsid w:val="007B1C80"/>
    <w:rsid w:val="007B1D3B"/>
    <w:rsid w:val="007B3056"/>
    <w:rsid w:val="007B5E4B"/>
    <w:rsid w:val="007B75F8"/>
    <w:rsid w:val="007C1DEA"/>
    <w:rsid w:val="007C44CA"/>
    <w:rsid w:val="007C4D57"/>
    <w:rsid w:val="007C6EE3"/>
    <w:rsid w:val="007D2560"/>
    <w:rsid w:val="007D3773"/>
    <w:rsid w:val="007D4571"/>
    <w:rsid w:val="007E3EDA"/>
    <w:rsid w:val="007E4A28"/>
    <w:rsid w:val="007E6F4B"/>
    <w:rsid w:val="007E7768"/>
    <w:rsid w:val="007F31B3"/>
    <w:rsid w:val="007F5FFC"/>
    <w:rsid w:val="007F74E8"/>
    <w:rsid w:val="007F7ED0"/>
    <w:rsid w:val="0080393B"/>
    <w:rsid w:val="00804E29"/>
    <w:rsid w:val="00820418"/>
    <w:rsid w:val="00825410"/>
    <w:rsid w:val="008338C7"/>
    <w:rsid w:val="00833C91"/>
    <w:rsid w:val="008342B5"/>
    <w:rsid w:val="008362CB"/>
    <w:rsid w:val="008363DD"/>
    <w:rsid w:val="00840266"/>
    <w:rsid w:val="00844656"/>
    <w:rsid w:val="0084718D"/>
    <w:rsid w:val="00852351"/>
    <w:rsid w:val="00852937"/>
    <w:rsid w:val="00853139"/>
    <w:rsid w:val="0085500F"/>
    <w:rsid w:val="008557A3"/>
    <w:rsid w:val="008570A4"/>
    <w:rsid w:val="00864022"/>
    <w:rsid w:val="00871810"/>
    <w:rsid w:val="00872404"/>
    <w:rsid w:val="0088463A"/>
    <w:rsid w:val="00893FE9"/>
    <w:rsid w:val="008A0507"/>
    <w:rsid w:val="008A0C91"/>
    <w:rsid w:val="008A0E2A"/>
    <w:rsid w:val="008A498A"/>
    <w:rsid w:val="008A5ACD"/>
    <w:rsid w:val="008A71D3"/>
    <w:rsid w:val="008A752A"/>
    <w:rsid w:val="008B10F3"/>
    <w:rsid w:val="008B221D"/>
    <w:rsid w:val="008B265C"/>
    <w:rsid w:val="008B40F8"/>
    <w:rsid w:val="008B4DF6"/>
    <w:rsid w:val="008C280B"/>
    <w:rsid w:val="008C5880"/>
    <w:rsid w:val="008C58DC"/>
    <w:rsid w:val="008C6033"/>
    <w:rsid w:val="008C78C9"/>
    <w:rsid w:val="008D0C1F"/>
    <w:rsid w:val="008D166E"/>
    <w:rsid w:val="008D6EF2"/>
    <w:rsid w:val="008E1B39"/>
    <w:rsid w:val="008E2401"/>
    <w:rsid w:val="008E3AA5"/>
    <w:rsid w:val="008E7271"/>
    <w:rsid w:val="008F2B5D"/>
    <w:rsid w:val="008F3014"/>
    <w:rsid w:val="008F6B2D"/>
    <w:rsid w:val="008F6DB3"/>
    <w:rsid w:val="00900527"/>
    <w:rsid w:val="00901420"/>
    <w:rsid w:val="009021A4"/>
    <w:rsid w:val="0090747B"/>
    <w:rsid w:val="00914668"/>
    <w:rsid w:val="00916D98"/>
    <w:rsid w:val="00923E49"/>
    <w:rsid w:val="00924D82"/>
    <w:rsid w:val="00925038"/>
    <w:rsid w:val="00925B8D"/>
    <w:rsid w:val="00926F58"/>
    <w:rsid w:val="00930853"/>
    <w:rsid w:val="00930E91"/>
    <w:rsid w:val="00932048"/>
    <w:rsid w:val="0094600B"/>
    <w:rsid w:val="009467D7"/>
    <w:rsid w:val="00947FBC"/>
    <w:rsid w:val="0095095E"/>
    <w:rsid w:val="009511E2"/>
    <w:rsid w:val="0095474D"/>
    <w:rsid w:val="009572FD"/>
    <w:rsid w:val="009579E7"/>
    <w:rsid w:val="009653FE"/>
    <w:rsid w:val="00966E65"/>
    <w:rsid w:val="009764CD"/>
    <w:rsid w:val="0098142E"/>
    <w:rsid w:val="00984267"/>
    <w:rsid w:val="00992D88"/>
    <w:rsid w:val="009A21E9"/>
    <w:rsid w:val="009A2774"/>
    <w:rsid w:val="009A40AC"/>
    <w:rsid w:val="009B1A68"/>
    <w:rsid w:val="009B2342"/>
    <w:rsid w:val="009B2780"/>
    <w:rsid w:val="009C7993"/>
    <w:rsid w:val="009D2E36"/>
    <w:rsid w:val="009E28C3"/>
    <w:rsid w:val="009E4741"/>
    <w:rsid w:val="009E5ACC"/>
    <w:rsid w:val="009F2C8D"/>
    <w:rsid w:val="009F3559"/>
    <w:rsid w:val="00A01693"/>
    <w:rsid w:val="00A01713"/>
    <w:rsid w:val="00A07A29"/>
    <w:rsid w:val="00A11F43"/>
    <w:rsid w:val="00A12747"/>
    <w:rsid w:val="00A12AC4"/>
    <w:rsid w:val="00A1550D"/>
    <w:rsid w:val="00A165DA"/>
    <w:rsid w:val="00A17EAF"/>
    <w:rsid w:val="00A200AC"/>
    <w:rsid w:val="00A24A82"/>
    <w:rsid w:val="00A27940"/>
    <w:rsid w:val="00A400A8"/>
    <w:rsid w:val="00A440A1"/>
    <w:rsid w:val="00A605B7"/>
    <w:rsid w:val="00A65F12"/>
    <w:rsid w:val="00A670BC"/>
    <w:rsid w:val="00A7329C"/>
    <w:rsid w:val="00A73830"/>
    <w:rsid w:val="00A73F75"/>
    <w:rsid w:val="00A74C84"/>
    <w:rsid w:val="00A76C82"/>
    <w:rsid w:val="00A77DBF"/>
    <w:rsid w:val="00A80661"/>
    <w:rsid w:val="00A82447"/>
    <w:rsid w:val="00A84C65"/>
    <w:rsid w:val="00A87EB2"/>
    <w:rsid w:val="00A92FA7"/>
    <w:rsid w:val="00AA7B6E"/>
    <w:rsid w:val="00AB4271"/>
    <w:rsid w:val="00AB4DC2"/>
    <w:rsid w:val="00AB73B4"/>
    <w:rsid w:val="00AB7CAF"/>
    <w:rsid w:val="00AC05E1"/>
    <w:rsid w:val="00AC06CA"/>
    <w:rsid w:val="00AC13E1"/>
    <w:rsid w:val="00AC513C"/>
    <w:rsid w:val="00AC5BF1"/>
    <w:rsid w:val="00AC5F1A"/>
    <w:rsid w:val="00AC6364"/>
    <w:rsid w:val="00AC6858"/>
    <w:rsid w:val="00AD32F3"/>
    <w:rsid w:val="00AD52D8"/>
    <w:rsid w:val="00AD5E7D"/>
    <w:rsid w:val="00AE1DEE"/>
    <w:rsid w:val="00AE22C7"/>
    <w:rsid w:val="00AE28AE"/>
    <w:rsid w:val="00AE62EB"/>
    <w:rsid w:val="00AF0E57"/>
    <w:rsid w:val="00AF10DF"/>
    <w:rsid w:val="00AF12FF"/>
    <w:rsid w:val="00AF1A6F"/>
    <w:rsid w:val="00AF756E"/>
    <w:rsid w:val="00B02720"/>
    <w:rsid w:val="00B0281A"/>
    <w:rsid w:val="00B03754"/>
    <w:rsid w:val="00B04778"/>
    <w:rsid w:val="00B11DD4"/>
    <w:rsid w:val="00B25DFC"/>
    <w:rsid w:val="00B27ED4"/>
    <w:rsid w:val="00B3077D"/>
    <w:rsid w:val="00B32F0C"/>
    <w:rsid w:val="00B330E1"/>
    <w:rsid w:val="00B343D1"/>
    <w:rsid w:val="00B46DC1"/>
    <w:rsid w:val="00B51023"/>
    <w:rsid w:val="00B53367"/>
    <w:rsid w:val="00B5516A"/>
    <w:rsid w:val="00B569EB"/>
    <w:rsid w:val="00B67664"/>
    <w:rsid w:val="00B676F9"/>
    <w:rsid w:val="00B701DC"/>
    <w:rsid w:val="00B905C5"/>
    <w:rsid w:val="00B95C34"/>
    <w:rsid w:val="00B9679C"/>
    <w:rsid w:val="00B9735C"/>
    <w:rsid w:val="00B97AFF"/>
    <w:rsid w:val="00BA0A1F"/>
    <w:rsid w:val="00BA18D3"/>
    <w:rsid w:val="00BA2D4D"/>
    <w:rsid w:val="00BA3017"/>
    <w:rsid w:val="00BA5E84"/>
    <w:rsid w:val="00BA700F"/>
    <w:rsid w:val="00BA7483"/>
    <w:rsid w:val="00BA7C1E"/>
    <w:rsid w:val="00BB07EC"/>
    <w:rsid w:val="00BB799F"/>
    <w:rsid w:val="00BC195F"/>
    <w:rsid w:val="00BC2579"/>
    <w:rsid w:val="00BC3D29"/>
    <w:rsid w:val="00BC4240"/>
    <w:rsid w:val="00BC6A8C"/>
    <w:rsid w:val="00BD37BC"/>
    <w:rsid w:val="00BD7BBE"/>
    <w:rsid w:val="00BE022C"/>
    <w:rsid w:val="00BE4BFE"/>
    <w:rsid w:val="00BE644B"/>
    <w:rsid w:val="00BF0515"/>
    <w:rsid w:val="00BF187C"/>
    <w:rsid w:val="00BF21F1"/>
    <w:rsid w:val="00BF2991"/>
    <w:rsid w:val="00C022FC"/>
    <w:rsid w:val="00C07112"/>
    <w:rsid w:val="00C172EF"/>
    <w:rsid w:val="00C22499"/>
    <w:rsid w:val="00C22A6C"/>
    <w:rsid w:val="00C231B3"/>
    <w:rsid w:val="00C362E5"/>
    <w:rsid w:val="00C375E4"/>
    <w:rsid w:val="00C41A70"/>
    <w:rsid w:val="00C47E9C"/>
    <w:rsid w:val="00C52332"/>
    <w:rsid w:val="00C52B7D"/>
    <w:rsid w:val="00C55B10"/>
    <w:rsid w:val="00C561EA"/>
    <w:rsid w:val="00C568BE"/>
    <w:rsid w:val="00C56FB8"/>
    <w:rsid w:val="00C63B84"/>
    <w:rsid w:val="00C63ED4"/>
    <w:rsid w:val="00C674B4"/>
    <w:rsid w:val="00C6776D"/>
    <w:rsid w:val="00C70E67"/>
    <w:rsid w:val="00C71998"/>
    <w:rsid w:val="00C7402A"/>
    <w:rsid w:val="00C74F3D"/>
    <w:rsid w:val="00C76CBF"/>
    <w:rsid w:val="00C76D6D"/>
    <w:rsid w:val="00C81988"/>
    <w:rsid w:val="00C82550"/>
    <w:rsid w:val="00C847D0"/>
    <w:rsid w:val="00C8531D"/>
    <w:rsid w:val="00C86D61"/>
    <w:rsid w:val="00C93F3D"/>
    <w:rsid w:val="00C94B05"/>
    <w:rsid w:val="00C95FB6"/>
    <w:rsid w:val="00CA1DB1"/>
    <w:rsid w:val="00CA5CFE"/>
    <w:rsid w:val="00CB79A6"/>
    <w:rsid w:val="00CC4C64"/>
    <w:rsid w:val="00CD2AF5"/>
    <w:rsid w:val="00CD7844"/>
    <w:rsid w:val="00CE2B3F"/>
    <w:rsid w:val="00CE3B2B"/>
    <w:rsid w:val="00CE3E7D"/>
    <w:rsid w:val="00CE563F"/>
    <w:rsid w:val="00CE6E44"/>
    <w:rsid w:val="00CF1680"/>
    <w:rsid w:val="00CF1D8E"/>
    <w:rsid w:val="00CF4448"/>
    <w:rsid w:val="00D0100D"/>
    <w:rsid w:val="00D02F31"/>
    <w:rsid w:val="00D1487D"/>
    <w:rsid w:val="00D14E69"/>
    <w:rsid w:val="00D163A1"/>
    <w:rsid w:val="00D168F0"/>
    <w:rsid w:val="00D16E0D"/>
    <w:rsid w:val="00D1732B"/>
    <w:rsid w:val="00D20EC0"/>
    <w:rsid w:val="00D21098"/>
    <w:rsid w:val="00D22F41"/>
    <w:rsid w:val="00D238BE"/>
    <w:rsid w:val="00D253F1"/>
    <w:rsid w:val="00D30141"/>
    <w:rsid w:val="00D30C29"/>
    <w:rsid w:val="00D3266B"/>
    <w:rsid w:val="00D35264"/>
    <w:rsid w:val="00D44C60"/>
    <w:rsid w:val="00D51CB9"/>
    <w:rsid w:val="00D51E7B"/>
    <w:rsid w:val="00D53102"/>
    <w:rsid w:val="00D554EE"/>
    <w:rsid w:val="00D57688"/>
    <w:rsid w:val="00D6583C"/>
    <w:rsid w:val="00D66231"/>
    <w:rsid w:val="00D73101"/>
    <w:rsid w:val="00D77BFB"/>
    <w:rsid w:val="00D84457"/>
    <w:rsid w:val="00D8595F"/>
    <w:rsid w:val="00D87F35"/>
    <w:rsid w:val="00D94527"/>
    <w:rsid w:val="00D94EB2"/>
    <w:rsid w:val="00DA089E"/>
    <w:rsid w:val="00DA2005"/>
    <w:rsid w:val="00DA3A15"/>
    <w:rsid w:val="00DA4013"/>
    <w:rsid w:val="00DA4593"/>
    <w:rsid w:val="00DB37D6"/>
    <w:rsid w:val="00DB4D08"/>
    <w:rsid w:val="00DB6A77"/>
    <w:rsid w:val="00DC0DF1"/>
    <w:rsid w:val="00DC1D6C"/>
    <w:rsid w:val="00DC3662"/>
    <w:rsid w:val="00DC5304"/>
    <w:rsid w:val="00DD0185"/>
    <w:rsid w:val="00DD2E63"/>
    <w:rsid w:val="00DD6913"/>
    <w:rsid w:val="00DE08F1"/>
    <w:rsid w:val="00DE2ABD"/>
    <w:rsid w:val="00DE74B0"/>
    <w:rsid w:val="00DF1283"/>
    <w:rsid w:val="00E03969"/>
    <w:rsid w:val="00E04169"/>
    <w:rsid w:val="00E04E32"/>
    <w:rsid w:val="00E07D91"/>
    <w:rsid w:val="00E10A44"/>
    <w:rsid w:val="00E1109B"/>
    <w:rsid w:val="00E13C83"/>
    <w:rsid w:val="00E14103"/>
    <w:rsid w:val="00E15CBC"/>
    <w:rsid w:val="00E16404"/>
    <w:rsid w:val="00E23661"/>
    <w:rsid w:val="00E24095"/>
    <w:rsid w:val="00E262CD"/>
    <w:rsid w:val="00E33497"/>
    <w:rsid w:val="00E334DD"/>
    <w:rsid w:val="00E378C2"/>
    <w:rsid w:val="00E476F4"/>
    <w:rsid w:val="00E479EA"/>
    <w:rsid w:val="00E510DC"/>
    <w:rsid w:val="00E549CF"/>
    <w:rsid w:val="00E56AD7"/>
    <w:rsid w:val="00E60E94"/>
    <w:rsid w:val="00E61243"/>
    <w:rsid w:val="00E62EF6"/>
    <w:rsid w:val="00E72007"/>
    <w:rsid w:val="00E775CA"/>
    <w:rsid w:val="00E81492"/>
    <w:rsid w:val="00E84D5F"/>
    <w:rsid w:val="00E85B10"/>
    <w:rsid w:val="00E860CF"/>
    <w:rsid w:val="00E87594"/>
    <w:rsid w:val="00E90E9D"/>
    <w:rsid w:val="00E92526"/>
    <w:rsid w:val="00E92F95"/>
    <w:rsid w:val="00E93D51"/>
    <w:rsid w:val="00E95A27"/>
    <w:rsid w:val="00E96033"/>
    <w:rsid w:val="00EA0C37"/>
    <w:rsid w:val="00EA14B4"/>
    <w:rsid w:val="00EA3116"/>
    <w:rsid w:val="00EA7365"/>
    <w:rsid w:val="00EB2735"/>
    <w:rsid w:val="00EB4590"/>
    <w:rsid w:val="00EB7C3C"/>
    <w:rsid w:val="00EC07DB"/>
    <w:rsid w:val="00ED2460"/>
    <w:rsid w:val="00ED267D"/>
    <w:rsid w:val="00EE37D1"/>
    <w:rsid w:val="00EE7E7D"/>
    <w:rsid w:val="00EF01FE"/>
    <w:rsid w:val="00EF15F1"/>
    <w:rsid w:val="00EF44F5"/>
    <w:rsid w:val="00EF45A6"/>
    <w:rsid w:val="00EF4DA1"/>
    <w:rsid w:val="00F002E5"/>
    <w:rsid w:val="00F00839"/>
    <w:rsid w:val="00F03896"/>
    <w:rsid w:val="00F10FF5"/>
    <w:rsid w:val="00F117A5"/>
    <w:rsid w:val="00F1297C"/>
    <w:rsid w:val="00F129FD"/>
    <w:rsid w:val="00F14A21"/>
    <w:rsid w:val="00F14C9C"/>
    <w:rsid w:val="00F154FB"/>
    <w:rsid w:val="00F15568"/>
    <w:rsid w:val="00F214D2"/>
    <w:rsid w:val="00F224B9"/>
    <w:rsid w:val="00F23618"/>
    <w:rsid w:val="00F24F3F"/>
    <w:rsid w:val="00F269EE"/>
    <w:rsid w:val="00F2704C"/>
    <w:rsid w:val="00F27A50"/>
    <w:rsid w:val="00F35903"/>
    <w:rsid w:val="00F35E54"/>
    <w:rsid w:val="00F40281"/>
    <w:rsid w:val="00F537E7"/>
    <w:rsid w:val="00F5623D"/>
    <w:rsid w:val="00F56E0F"/>
    <w:rsid w:val="00F65B7B"/>
    <w:rsid w:val="00F73AA7"/>
    <w:rsid w:val="00F756FA"/>
    <w:rsid w:val="00F757DF"/>
    <w:rsid w:val="00F767C9"/>
    <w:rsid w:val="00F832D7"/>
    <w:rsid w:val="00F835D4"/>
    <w:rsid w:val="00F85FCF"/>
    <w:rsid w:val="00F90FD7"/>
    <w:rsid w:val="00F924AA"/>
    <w:rsid w:val="00F94398"/>
    <w:rsid w:val="00F94404"/>
    <w:rsid w:val="00FA59BC"/>
    <w:rsid w:val="00FA628F"/>
    <w:rsid w:val="00FB513B"/>
    <w:rsid w:val="00FB5608"/>
    <w:rsid w:val="00FC2396"/>
    <w:rsid w:val="00FC5CB4"/>
    <w:rsid w:val="00FD2EFF"/>
    <w:rsid w:val="00FD46E9"/>
    <w:rsid w:val="00FE046D"/>
    <w:rsid w:val="00FE28F9"/>
    <w:rsid w:val="00FE7048"/>
    <w:rsid w:val="00FE7E96"/>
    <w:rsid w:val="00FF0135"/>
    <w:rsid w:val="00FF05CE"/>
    <w:rsid w:val="00FF1007"/>
    <w:rsid w:val="00FF1392"/>
    <w:rsid w:val="00FF2CA7"/>
    <w:rsid w:val="00FF5195"/>
    <w:rsid w:val="16DF54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E7D362A"/>
  <w15:docId w15:val="{FF789814-9AB6-4A8F-A85E-C79DA7FDE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unhideWhenUsed="1" w:qFormat="1"/>
    <w:lsdException w:name="heading 3" w:uiPriority="9" w:unhideWhenUsed="1" w:qFormat="1"/>
    <w:lsdException w:name="heading 4" w:uiPriority="9"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3D30"/>
    <w:pPr>
      <w:widowControl w:val="0"/>
      <w:ind w:firstLineChars="200" w:firstLine="200"/>
      <w:jc w:val="both"/>
    </w:pPr>
    <w:rPr>
      <w:rFonts w:ascii="Times New Roman" w:eastAsia="Times New Roman" w:hAnsi="Times New Roman"/>
      <w:kern w:val="2"/>
      <w:sz w:val="21"/>
      <w:szCs w:val="21"/>
    </w:rPr>
  </w:style>
  <w:style w:type="paragraph" w:styleId="1">
    <w:name w:val="heading 1"/>
    <w:aliases w:val="一级标题"/>
    <w:basedOn w:val="a"/>
    <w:next w:val="a"/>
    <w:link w:val="10"/>
    <w:autoRedefine/>
    <w:uiPriority w:val="1"/>
    <w:qFormat/>
    <w:rsid w:val="00EA14B4"/>
    <w:pPr>
      <w:autoSpaceDE w:val="0"/>
      <w:autoSpaceDN w:val="0"/>
      <w:adjustRightInd w:val="0"/>
      <w:snapToGrid w:val="0"/>
      <w:spacing w:beforeLines="100" w:before="309" w:afterLines="100" w:after="309"/>
      <w:ind w:firstLineChars="0" w:firstLine="0"/>
      <w:jc w:val="left"/>
      <w:outlineLvl w:val="0"/>
    </w:pPr>
    <w:rPr>
      <w:rFonts w:cs="Book Antiqua"/>
      <w:b/>
      <w:bCs/>
      <w:kern w:val="0"/>
      <w:sz w:val="24"/>
      <w:szCs w:val="20"/>
    </w:rPr>
  </w:style>
  <w:style w:type="paragraph" w:styleId="2">
    <w:name w:val="heading 2"/>
    <w:aliases w:val="二级标题"/>
    <w:basedOn w:val="a"/>
    <w:next w:val="a"/>
    <w:link w:val="20"/>
    <w:autoRedefine/>
    <w:uiPriority w:val="9"/>
    <w:unhideWhenUsed/>
    <w:qFormat/>
    <w:rsid w:val="00EA14B4"/>
    <w:pPr>
      <w:keepNext/>
      <w:keepLines/>
      <w:adjustRightInd w:val="0"/>
      <w:snapToGrid w:val="0"/>
      <w:spacing w:beforeLines="50" w:before="154" w:afterLines="50" w:after="154"/>
      <w:ind w:firstLineChars="0" w:firstLine="0"/>
      <w:jc w:val="left"/>
      <w:outlineLvl w:val="1"/>
    </w:pPr>
    <w:rPr>
      <w:b/>
      <w:bCs/>
      <w:i/>
      <w:sz w:val="22"/>
    </w:rPr>
  </w:style>
  <w:style w:type="paragraph" w:styleId="3">
    <w:name w:val="heading 3"/>
    <w:aliases w:val="三级标题"/>
    <w:basedOn w:val="a"/>
    <w:next w:val="a"/>
    <w:link w:val="30"/>
    <w:autoRedefine/>
    <w:uiPriority w:val="9"/>
    <w:unhideWhenUsed/>
    <w:qFormat/>
    <w:rsid w:val="00196B0C"/>
    <w:pPr>
      <w:keepNext/>
      <w:keepLines/>
      <w:adjustRightInd w:val="0"/>
      <w:snapToGrid w:val="0"/>
      <w:spacing w:beforeLines="50" w:before="154" w:afterLines="50" w:after="154"/>
      <w:ind w:firstLineChars="0" w:firstLine="0"/>
      <w:jc w:val="left"/>
      <w:outlineLvl w:val="2"/>
    </w:pPr>
    <w:rPr>
      <w:bCs/>
      <w:i/>
    </w:rPr>
  </w:style>
  <w:style w:type="paragraph" w:styleId="4">
    <w:name w:val="heading 4"/>
    <w:basedOn w:val="a"/>
    <w:next w:val="a"/>
    <w:link w:val="40"/>
    <w:uiPriority w:val="9"/>
    <w:qFormat/>
    <w:rsid w:val="001F3D30"/>
    <w:pPr>
      <w:keepNext/>
      <w:keepLines/>
      <w:spacing w:before="280" w:after="290" w:line="376" w:lineRule="auto"/>
      <w:ind w:firstLine="320"/>
      <w:outlineLvl w:val="3"/>
    </w:pPr>
    <w:rPr>
      <w:rFonts w:ascii="Calibri Light" w:eastAsia="NimbusRomNo9L" w:hAnsi="Calibri Light" w:cs="NimbusRomNo9L"/>
      <w:b/>
      <w:bCs/>
      <w:kern w:val="0"/>
      <w:sz w:val="28"/>
      <w:szCs w:val="28"/>
    </w:rPr>
  </w:style>
  <w:style w:type="paragraph" w:styleId="5">
    <w:name w:val="heading 5"/>
    <w:basedOn w:val="a"/>
    <w:next w:val="a"/>
    <w:link w:val="50"/>
    <w:uiPriority w:val="9"/>
    <w:unhideWhenUsed/>
    <w:qFormat/>
    <w:rsid w:val="001F3D30"/>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1F3D30"/>
    <w:pPr>
      <w:keepNext/>
      <w:keepLines/>
      <w:numPr>
        <w:ilvl w:val="5"/>
        <w:numId w:val="27"/>
      </w:numPr>
      <w:spacing w:before="240" w:after="64" w:line="320" w:lineRule="auto"/>
      <w:ind w:firstLineChars="0" w:firstLine="0"/>
      <w:outlineLvl w:val="5"/>
    </w:pPr>
    <w:rPr>
      <w:rFonts w:ascii="等线 Light" w:eastAsia="等线 Light" w:hAnsi="等线 Light"/>
      <w:b/>
      <w:bCs/>
      <w:sz w:val="24"/>
      <w:szCs w:val="24"/>
    </w:rPr>
  </w:style>
  <w:style w:type="paragraph" w:styleId="7">
    <w:name w:val="heading 7"/>
    <w:basedOn w:val="a"/>
    <w:next w:val="a"/>
    <w:link w:val="70"/>
    <w:uiPriority w:val="9"/>
    <w:unhideWhenUsed/>
    <w:qFormat/>
    <w:rsid w:val="001F3D30"/>
    <w:pPr>
      <w:keepNext/>
      <w:keepLines/>
      <w:numPr>
        <w:ilvl w:val="6"/>
        <w:numId w:val="27"/>
      </w:numPr>
      <w:spacing w:before="240" w:after="64" w:line="320" w:lineRule="auto"/>
      <w:ind w:firstLineChars="0" w:firstLine="0"/>
      <w:outlineLvl w:val="6"/>
    </w:pPr>
    <w:rPr>
      <w:b/>
      <w:bCs/>
      <w:sz w:val="24"/>
      <w:szCs w:val="24"/>
    </w:rPr>
  </w:style>
  <w:style w:type="paragraph" w:styleId="8">
    <w:name w:val="heading 8"/>
    <w:basedOn w:val="a"/>
    <w:next w:val="a"/>
    <w:link w:val="80"/>
    <w:uiPriority w:val="9"/>
    <w:unhideWhenUsed/>
    <w:qFormat/>
    <w:rsid w:val="001F3D30"/>
    <w:pPr>
      <w:keepNext/>
      <w:keepLines/>
      <w:numPr>
        <w:ilvl w:val="7"/>
        <w:numId w:val="27"/>
      </w:numPr>
      <w:spacing w:before="240" w:after="64" w:line="320" w:lineRule="auto"/>
      <w:ind w:firstLineChars="0" w:firstLine="0"/>
      <w:outlineLvl w:val="7"/>
    </w:pPr>
    <w:rPr>
      <w:rFonts w:ascii="等线 Light" w:eastAsia="等线 Light" w:hAnsi="等线 Light"/>
      <w:sz w:val="24"/>
      <w:szCs w:val="24"/>
    </w:rPr>
  </w:style>
  <w:style w:type="paragraph" w:styleId="9">
    <w:name w:val="heading 9"/>
    <w:basedOn w:val="a"/>
    <w:next w:val="a"/>
    <w:link w:val="90"/>
    <w:uiPriority w:val="9"/>
    <w:semiHidden/>
    <w:unhideWhenUsed/>
    <w:qFormat/>
    <w:rsid w:val="001F3D30"/>
    <w:pPr>
      <w:keepNext/>
      <w:keepLines/>
      <w:numPr>
        <w:ilvl w:val="8"/>
        <w:numId w:val="27"/>
      </w:numPr>
      <w:spacing w:before="240" w:after="64" w:line="320" w:lineRule="auto"/>
      <w:ind w:firstLineChars="0" w:firstLine="0"/>
      <w:outlineLvl w:val="8"/>
    </w:pPr>
    <w:rPr>
      <w:rFonts w:ascii="等线 Light" w:eastAsia="等线 Light" w:hAnsi="等线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一级标题 字符"/>
    <w:link w:val="1"/>
    <w:uiPriority w:val="1"/>
    <w:rsid w:val="00EA14B4"/>
    <w:rPr>
      <w:rFonts w:ascii="Times New Roman" w:eastAsia="Times New Roman" w:hAnsi="Times New Roman" w:cs="Book Antiqua"/>
      <w:b/>
      <w:bCs/>
      <w:sz w:val="24"/>
    </w:rPr>
  </w:style>
  <w:style w:type="character" w:customStyle="1" w:styleId="20">
    <w:name w:val="标题 2 字符"/>
    <w:aliases w:val="二级标题 字符"/>
    <w:link w:val="2"/>
    <w:uiPriority w:val="9"/>
    <w:rsid w:val="00EA14B4"/>
    <w:rPr>
      <w:rFonts w:ascii="Times New Roman" w:eastAsia="Times New Roman" w:hAnsi="Times New Roman"/>
      <w:b/>
      <w:bCs/>
      <w:i/>
      <w:kern w:val="2"/>
      <w:sz w:val="22"/>
      <w:szCs w:val="21"/>
    </w:rPr>
  </w:style>
  <w:style w:type="character" w:customStyle="1" w:styleId="30">
    <w:name w:val="标题 3 字符"/>
    <w:aliases w:val="三级标题 字符"/>
    <w:link w:val="3"/>
    <w:uiPriority w:val="9"/>
    <w:rsid w:val="00196B0C"/>
    <w:rPr>
      <w:rFonts w:ascii="Times New Roman" w:eastAsia="Times New Roman" w:hAnsi="Times New Roman"/>
      <w:bCs/>
      <w:i/>
      <w:kern w:val="2"/>
      <w:sz w:val="21"/>
      <w:szCs w:val="21"/>
    </w:rPr>
  </w:style>
  <w:style w:type="character" w:customStyle="1" w:styleId="40">
    <w:name w:val="标题 4 字符"/>
    <w:link w:val="4"/>
    <w:uiPriority w:val="9"/>
    <w:rsid w:val="001F3D30"/>
    <w:rPr>
      <w:rFonts w:ascii="Calibri Light" w:eastAsia="NimbusRomNo9L" w:hAnsi="Calibri Light" w:cs="NimbusRomNo9L"/>
      <w:b/>
      <w:bCs/>
      <w:sz w:val="28"/>
      <w:szCs w:val="28"/>
    </w:rPr>
  </w:style>
  <w:style w:type="character" w:customStyle="1" w:styleId="50">
    <w:name w:val="标题 5 字符"/>
    <w:link w:val="5"/>
    <w:uiPriority w:val="9"/>
    <w:rsid w:val="001F3D30"/>
    <w:rPr>
      <w:rFonts w:ascii="Times New Roman" w:eastAsia="Times New Roman" w:hAnsi="Times New Roman"/>
      <w:b/>
      <w:bCs/>
      <w:kern w:val="2"/>
      <w:sz w:val="28"/>
      <w:szCs w:val="28"/>
    </w:rPr>
  </w:style>
  <w:style w:type="character" w:customStyle="1" w:styleId="60">
    <w:name w:val="标题 6 字符"/>
    <w:link w:val="6"/>
    <w:uiPriority w:val="9"/>
    <w:rsid w:val="001F3D30"/>
    <w:rPr>
      <w:rFonts w:ascii="等线 Light" w:eastAsia="等线 Light" w:hAnsi="等线 Light"/>
      <w:b/>
      <w:bCs/>
      <w:kern w:val="2"/>
      <w:sz w:val="24"/>
      <w:szCs w:val="24"/>
    </w:rPr>
  </w:style>
  <w:style w:type="character" w:customStyle="1" w:styleId="70">
    <w:name w:val="标题 7 字符"/>
    <w:link w:val="7"/>
    <w:uiPriority w:val="9"/>
    <w:rsid w:val="001F3D30"/>
    <w:rPr>
      <w:rFonts w:ascii="Times New Roman" w:eastAsia="Times New Roman" w:hAnsi="Times New Roman"/>
      <w:b/>
      <w:bCs/>
      <w:kern w:val="2"/>
      <w:sz w:val="24"/>
      <w:szCs w:val="24"/>
    </w:rPr>
  </w:style>
  <w:style w:type="character" w:customStyle="1" w:styleId="80">
    <w:name w:val="标题 8 字符"/>
    <w:link w:val="8"/>
    <w:uiPriority w:val="9"/>
    <w:rsid w:val="001F3D30"/>
    <w:rPr>
      <w:rFonts w:ascii="等线 Light" w:eastAsia="等线 Light" w:hAnsi="等线 Light"/>
      <w:kern w:val="2"/>
      <w:sz w:val="24"/>
      <w:szCs w:val="24"/>
    </w:rPr>
  </w:style>
  <w:style w:type="character" w:customStyle="1" w:styleId="90">
    <w:name w:val="标题 9 字符"/>
    <w:link w:val="9"/>
    <w:uiPriority w:val="9"/>
    <w:semiHidden/>
    <w:rsid w:val="001F3D30"/>
    <w:rPr>
      <w:rFonts w:ascii="等线 Light" w:eastAsia="等线 Light" w:hAnsi="等线 Light"/>
      <w:kern w:val="2"/>
      <w:sz w:val="21"/>
      <w:szCs w:val="21"/>
    </w:rPr>
  </w:style>
  <w:style w:type="paragraph" w:styleId="a3">
    <w:name w:val="caption"/>
    <w:basedOn w:val="a"/>
    <w:next w:val="a"/>
    <w:uiPriority w:val="35"/>
    <w:unhideWhenUsed/>
    <w:qFormat/>
    <w:pPr>
      <w:ind w:firstLineChars="0" w:firstLine="0"/>
    </w:pPr>
  </w:style>
  <w:style w:type="paragraph" w:styleId="a4">
    <w:name w:val="annotation text"/>
    <w:basedOn w:val="a"/>
    <w:link w:val="a5"/>
    <w:uiPriority w:val="99"/>
    <w:unhideWhenUsed/>
    <w:qFormat/>
    <w:pPr>
      <w:jc w:val="left"/>
    </w:pPr>
  </w:style>
  <w:style w:type="character" w:customStyle="1" w:styleId="a5">
    <w:name w:val="批注文字 字符"/>
    <w:basedOn w:val="a0"/>
    <w:link w:val="a4"/>
    <w:uiPriority w:val="99"/>
    <w:qFormat/>
    <w:rPr>
      <w:rFonts w:ascii="Times New Roman" w:eastAsia="Times New Roman" w:hAnsi="Times New Roman"/>
      <w:kern w:val="2"/>
      <w:sz w:val="21"/>
      <w:szCs w:val="21"/>
    </w:rPr>
  </w:style>
  <w:style w:type="paragraph" w:styleId="a6">
    <w:name w:val="Body Text"/>
    <w:basedOn w:val="a"/>
    <w:link w:val="a7"/>
    <w:autoRedefine/>
    <w:uiPriority w:val="1"/>
    <w:qFormat/>
    <w:rsid w:val="001F3D30"/>
    <w:pPr>
      <w:autoSpaceDE w:val="0"/>
      <w:autoSpaceDN w:val="0"/>
      <w:adjustRightInd w:val="0"/>
      <w:ind w:firstLine="420"/>
    </w:pPr>
    <w:rPr>
      <w:kern w:val="0"/>
    </w:rPr>
  </w:style>
  <w:style w:type="character" w:customStyle="1" w:styleId="a7">
    <w:name w:val="正文文本 字符"/>
    <w:link w:val="a6"/>
    <w:uiPriority w:val="1"/>
    <w:rsid w:val="001F3D30"/>
    <w:rPr>
      <w:rFonts w:ascii="Times New Roman" w:eastAsia="Times New Roman" w:hAnsi="Times New Roman"/>
      <w:sz w:val="21"/>
      <w:szCs w:val="21"/>
    </w:rPr>
  </w:style>
  <w:style w:type="paragraph" w:styleId="a8">
    <w:name w:val="Balloon Text"/>
    <w:basedOn w:val="a"/>
    <w:link w:val="a9"/>
    <w:uiPriority w:val="99"/>
    <w:semiHidden/>
    <w:unhideWhenUsed/>
    <w:qFormat/>
    <w:rPr>
      <w:sz w:val="18"/>
      <w:szCs w:val="18"/>
    </w:rPr>
  </w:style>
  <w:style w:type="character" w:customStyle="1" w:styleId="a9">
    <w:name w:val="批注框文本 字符"/>
    <w:basedOn w:val="a0"/>
    <w:link w:val="a8"/>
    <w:uiPriority w:val="99"/>
    <w:semiHidden/>
    <w:qFormat/>
    <w:rPr>
      <w:rFonts w:ascii="Times New Roman" w:eastAsia="Times New Roman" w:hAnsi="Times New Roman"/>
      <w:kern w:val="2"/>
      <w:sz w:val="18"/>
      <w:szCs w:val="18"/>
    </w:rPr>
  </w:style>
  <w:style w:type="paragraph" w:styleId="aa">
    <w:name w:val="footer"/>
    <w:basedOn w:val="a"/>
    <w:link w:val="ab"/>
    <w:uiPriority w:val="99"/>
    <w:unhideWhenUsed/>
    <w:rsid w:val="001F3D30"/>
    <w:pPr>
      <w:tabs>
        <w:tab w:val="center" w:pos="4153"/>
        <w:tab w:val="right" w:pos="8306"/>
      </w:tabs>
      <w:snapToGrid w:val="0"/>
      <w:jc w:val="left"/>
    </w:pPr>
    <w:rPr>
      <w:sz w:val="18"/>
      <w:szCs w:val="18"/>
    </w:rPr>
  </w:style>
  <w:style w:type="character" w:customStyle="1" w:styleId="ab">
    <w:name w:val="页脚 字符"/>
    <w:link w:val="aa"/>
    <w:uiPriority w:val="99"/>
    <w:rsid w:val="001F3D30"/>
    <w:rPr>
      <w:rFonts w:ascii="Times New Roman" w:eastAsia="Times New Roman" w:hAnsi="Times New Roman"/>
      <w:kern w:val="2"/>
      <w:sz w:val="18"/>
      <w:szCs w:val="18"/>
    </w:rPr>
  </w:style>
  <w:style w:type="paragraph" w:styleId="ac">
    <w:name w:val="header"/>
    <w:basedOn w:val="a"/>
    <w:link w:val="ad"/>
    <w:uiPriority w:val="99"/>
    <w:unhideWhenUsed/>
    <w:rsid w:val="001F3D30"/>
    <w:pPr>
      <w:pBdr>
        <w:bottom w:val="single" w:sz="6" w:space="1" w:color="auto"/>
      </w:pBdr>
      <w:tabs>
        <w:tab w:val="center" w:pos="4153"/>
        <w:tab w:val="right" w:pos="8306"/>
      </w:tabs>
      <w:snapToGrid w:val="0"/>
      <w:jc w:val="center"/>
    </w:pPr>
    <w:rPr>
      <w:sz w:val="18"/>
      <w:szCs w:val="18"/>
    </w:rPr>
  </w:style>
  <w:style w:type="character" w:customStyle="1" w:styleId="ad">
    <w:name w:val="页眉 字符"/>
    <w:link w:val="ac"/>
    <w:uiPriority w:val="99"/>
    <w:rsid w:val="001F3D30"/>
    <w:rPr>
      <w:rFonts w:ascii="Times New Roman" w:eastAsia="Times New Roman" w:hAnsi="Times New Roman"/>
      <w:kern w:val="2"/>
      <w:sz w:val="18"/>
      <w:szCs w:val="18"/>
    </w:rPr>
  </w:style>
  <w:style w:type="paragraph" w:styleId="ae">
    <w:name w:val="Normal (Web)"/>
    <w:basedOn w:val="a"/>
    <w:uiPriority w:val="99"/>
    <w:unhideWhenUsed/>
    <w:rsid w:val="001F3D30"/>
    <w:pPr>
      <w:spacing w:before="100" w:beforeAutospacing="1" w:after="100" w:afterAutospacing="1"/>
    </w:pPr>
    <w:rPr>
      <w:lang w:eastAsia="en-US"/>
    </w:rPr>
  </w:style>
  <w:style w:type="paragraph" w:styleId="af">
    <w:name w:val="annotation subject"/>
    <w:basedOn w:val="a4"/>
    <w:next w:val="a4"/>
    <w:link w:val="af0"/>
    <w:uiPriority w:val="99"/>
    <w:semiHidden/>
    <w:unhideWhenUsed/>
    <w:qFormat/>
    <w:rPr>
      <w:b/>
      <w:bCs/>
    </w:rPr>
  </w:style>
  <w:style w:type="character" w:customStyle="1" w:styleId="af0">
    <w:name w:val="批注主题 字符"/>
    <w:basedOn w:val="a5"/>
    <w:link w:val="af"/>
    <w:uiPriority w:val="99"/>
    <w:semiHidden/>
    <w:rPr>
      <w:rFonts w:ascii="Times New Roman" w:eastAsia="Times New Roman" w:hAnsi="Times New Roman"/>
      <w:b/>
      <w:bCs/>
      <w:kern w:val="2"/>
      <w:sz w:val="21"/>
      <w:szCs w:val="21"/>
    </w:rPr>
  </w:style>
  <w:style w:type="table" w:styleId="af1">
    <w:name w:val="Table Grid"/>
    <w:basedOn w:val="a1"/>
    <w:uiPriority w:val="39"/>
    <w:qFormat/>
    <w:rsid w:val="001F3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line number"/>
    <w:uiPriority w:val="99"/>
    <w:semiHidden/>
    <w:unhideWhenUsed/>
    <w:rsid w:val="001F3D30"/>
  </w:style>
  <w:style w:type="character" w:styleId="af3">
    <w:name w:val="Hyperlink"/>
    <w:uiPriority w:val="99"/>
    <w:unhideWhenUsed/>
    <w:qFormat/>
    <w:rPr>
      <w:color w:val="0563C1"/>
      <w:u w:val="single"/>
    </w:rPr>
  </w:style>
  <w:style w:type="character" w:styleId="af4">
    <w:name w:val="annotation reference"/>
    <w:basedOn w:val="a0"/>
    <w:uiPriority w:val="99"/>
    <w:unhideWhenUsed/>
    <w:qFormat/>
    <w:rPr>
      <w:sz w:val="21"/>
      <w:szCs w:val="21"/>
    </w:rPr>
  </w:style>
  <w:style w:type="paragraph" w:styleId="af5">
    <w:name w:val="List Paragraph"/>
    <w:basedOn w:val="a"/>
    <w:uiPriority w:val="1"/>
    <w:qFormat/>
    <w:pPr>
      <w:autoSpaceDE w:val="0"/>
      <w:autoSpaceDN w:val="0"/>
      <w:adjustRightInd w:val="0"/>
      <w:spacing w:before="3"/>
      <w:ind w:left="561" w:right="126" w:hanging="431"/>
    </w:pPr>
    <w:rPr>
      <w:rFonts w:ascii="Book Antiqua" w:hAnsi="Book Antiqua" w:cs="Book Antiqua"/>
      <w:kern w:val="0"/>
      <w:sz w:val="24"/>
      <w:szCs w:val="24"/>
    </w:rPr>
  </w:style>
  <w:style w:type="table" w:customStyle="1" w:styleId="5-11">
    <w:name w:val="网格表 5 深色 - 着色 11"/>
    <w:basedOn w:val="a1"/>
    <w:uiPriority w:val="50"/>
    <w:qFormat/>
    <w:rPr>
      <w:rFonts w:ascii="Times New Roman" w:eastAsia="宋体" w:hAnsi="Times New Roma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1">
    <w:name w:val="网格表 5 深色 - 着色 111"/>
    <w:basedOn w:val="a1"/>
    <w:uiPriority w:val="50"/>
    <w:qFormat/>
    <w:rPr>
      <w:rFonts w:ascii="Times New Roman" w:eastAsia="宋体" w:hAnsi="Times New Roma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2">
    <w:name w:val="网格表 5 深色 - 着色 112"/>
    <w:basedOn w:val="a1"/>
    <w:uiPriority w:val="50"/>
    <w:qFormat/>
    <w:rPr>
      <w:rFonts w:ascii="Times New Roman" w:eastAsia="宋体" w:hAnsi="Times New Roma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af6">
    <w:name w:val="表题"/>
    <w:basedOn w:val="a"/>
    <w:autoRedefine/>
    <w:qFormat/>
    <w:rsid w:val="005B16CB"/>
    <w:pPr>
      <w:spacing w:beforeLines="100" w:before="309" w:afterLines="100" w:after="309"/>
      <w:ind w:firstLineChars="0" w:firstLine="0"/>
      <w:jc w:val="center"/>
    </w:pPr>
    <w:rPr>
      <w:b/>
    </w:rPr>
  </w:style>
  <w:style w:type="paragraph" w:customStyle="1" w:styleId="af7">
    <w:name w:val="表注"/>
    <w:basedOn w:val="af6"/>
    <w:autoRedefine/>
    <w:qFormat/>
    <w:rsid w:val="001F3D30"/>
    <w:pPr>
      <w:adjustRightInd w:val="0"/>
      <w:snapToGrid w:val="0"/>
      <w:spacing w:beforeLines="0" w:before="0" w:afterLines="0" w:after="0"/>
    </w:pPr>
    <w:rPr>
      <w:b w:val="0"/>
    </w:rPr>
  </w:style>
  <w:style w:type="paragraph" w:customStyle="1" w:styleId="af8">
    <w:name w:val="参考文献"/>
    <w:basedOn w:val="a"/>
    <w:autoRedefine/>
    <w:qFormat/>
    <w:rsid w:val="001F3D30"/>
    <w:pPr>
      <w:ind w:left="360" w:hangingChars="200" w:hanging="360"/>
    </w:pPr>
    <w:rPr>
      <w:rFonts w:eastAsia="等线"/>
      <w:sz w:val="18"/>
      <w:szCs w:val="24"/>
    </w:rPr>
  </w:style>
  <w:style w:type="paragraph" w:customStyle="1" w:styleId="af9">
    <w:name w:val="稿件类型"/>
    <w:basedOn w:val="a"/>
    <w:autoRedefine/>
    <w:qFormat/>
    <w:rsid w:val="001F3D30"/>
    <w:pPr>
      <w:ind w:firstLineChars="0" w:firstLine="0"/>
      <w:jc w:val="left"/>
    </w:pPr>
    <w:rPr>
      <w:rFonts w:eastAsia="宋体"/>
      <w:i/>
      <w:sz w:val="20"/>
    </w:rPr>
  </w:style>
  <w:style w:type="paragraph" w:customStyle="1" w:styleId="afa">
    <w:name w:val="关键词"/>
    <w:basedOn w:val="a"/>
    <w:autoRedefine/>
    <w:qFormat/>
    <w:rsid w:val="00EA14B4"/>
    <w:pPr>
      <w:ind w:firstLineChars="0" w:firstLine="0"/>
    </w:pPr>
    <w:rPr>
      <w:noProof/>
    </w:rPr>
  </w:style>
  <w:style w:type="paragraph" w:customStyle="1" w:styleId="afb">
    <w:name w:val="机构信息"/>
    <w:basedOn w:val="a"/>
    <w:link w:val="afc"/>
    <w:autoRedefine/>
    <w:qFormat/>
    <w:rsid w:val="001F3D30"/>
    <w:pPr>
      <w:ind w:firstLineChars="0" w:firstLine="0"/>
    </w:pPr>
    <w:rPr>
      <w:i/>
    </w:rPr>
  </w:style>
  <w:style w:type="character" w:customStyle="1" w:styleId="afc">
    <w:name w:val="机构信息 字符"/>
    <w:link w:val="afb"/>
    <w:rsid w:val="001F3D30"/>
    <w:rPr>
      <w:rFonts w:ascii="Times New Roman" w:eastAsia="Times New Roman" w:hAnsi="Times New Roman"/>
      <w:i/>
      <w:kern w:val="2"/>
      <w:sz w:val="21"/>
      <w:szCs w:val="21"/>
    </w:rPr>
  </w:style>
  <w:style w:type="paragraph" w:customStyle="1" w:styleId="afd">
    <w:name w:val="接收日期"/>
    <w:basedOn w:val="a"/>
    <w:autoRedefine/>
    <w:qFormat/>
    <w:rsid w:val="001F3D30"/>
    <w:pPr>
      <w:ind w:firstLineChars="0" w:firstLine="0"/>
    </w:pPr>
  </w:style>
  <w:style w:type="paragraph" w:customStyle="1" w:styleId="afe">
    <w:name w:val="通讯作者"/>
    <w:basedOn w:val="a"/>
    <w:autoRedefine/>
    <w:qFormat/>
    <w:rsid w:val="001F3D30"/>
    <w:pPr>
      <w:ind w:firstLineChars="0" w:firstLine="0"/>
    </w:pPr>
  </w:style>
  <w:style w:type="paragraph" w:customStyle="1" w:styleId="aff">
    <w:name w:val="图注"/>
    <w:basedOn w:val="af7"/>
    <w:autoRedefine/>
    <w:qFormat/>
    <w:rsid w:val="001F3D30"/>
  </w:style>
  <w:style w:type="paragraph" w:customStyle="1" w:styleId="aff0">
    <w:name w:val="文章标题"/>
    <w:basedOn w:val="a"/>
    <w:link w:val="aff1"/>
    <w:autoRedefine/>
    <w:qFormat/>
    <w:rsid w:val="003849F6"/>
    <w:pPr>
      <w:kinsoku w:val="0"/>
      <w:overflowPunct w:val="0"/>
      <w:autoSpaceDE w:val="0"/>
      <w:autoSpaceDN w:val="0"/>
      <w:adjustRightInd w:val="0"/>
      <w:snapToGrid w:val="0"/>
      <w:spacing w:beforeLines="50" w:before="154"/>
      <w:ind w:firstLineChars="0" w:firstLine="0"/>
      <w:jc w:val="center"/>
    </w:pPr>
    <w:rPr>
      <w:b/>
      <w:bCs/>
      <w:spacing w:val="-8"/>
      <w:sz w:val="36"/>
      <w:szCs w:val="36"/>
    </w:rPr>
  </w:style>
  <w:style w:type="character" w:customStyle="1" w:styleId="aff1">
    <w:name w:val="文章标题 字符"/>
    <w:link w:val="aff0"/>
    <w:rsid w:val="003849F6"/>
    <w:rPr>
      <w:rFonts w:ascii="Times New Roman" w:eastAsia="Times New Roman" w:hAnsi="Times New Roman"/>
      <w:b/>
      <w:bCs/>
      <w:spacing w:val="-8"/>
      <w:kern w:val="2"/>
      <w:sz w:val="36"/>
      <w:szCs w:val="36"/>
    </w:rPr>
  </w:style>
  <w:style w:type="paragraph" w:customStyle="1" w:styleId="aff2">
    <w:name w:val="文章内容"/>
    <w:basedOn w:val="a"/>
    <w:link w:val="aff3"/>
    <w:autoRedefine/>
    <w:rsid w:val="001F3D30"/>
    <w:pPr>
      <w:ind w:firstLine="420"/>
    </w:pPr>
    <w:rPr>
      <w:color w:val="000000"/>
    </w:rPr>
  </w:style>
  <w:style w:type="character" w:customStyle="1" w:styleId="aff3">
    <w:name w:val="文章内容 字符"/>
    <w:link w:val="aff2"/>
    <w:rsid w:val="001F3D30"/>
    <w:rPr>
      <w:rFonts w:ascii="Times New Roman" w:eastAsia="Times New Roman" w:hAnsi="Times New Roman"/>
      <w:color w:val="000000"/>
      <w:kern w:val="2"/>
      <w:sz w:val="21"/>
      <w:szCs w:val="21"/>
    </w:rPr>
  </w:style>
  <w:style w:type="paragraph" w:customStyle="1" w:styleId="aff4">
    <w:name w:val="摘要"/>
    <w:basedOn w:val="a"/>
    <w:autoRedefine/>
    <w:qFormat/>
    <w:rsid w:val="001F3D30"/>
    <w:pPr>
      <w:ind w:firstLineChars="0" w:firstLine="0"/>
    </w:pPr>
    <w:rPr>
      <w:noProof/>
    </w:rPr>
  </w:style>
  <w:style w:type="character" w:styleId="aff5">
    <w:name w:val="Placeholder Text"/>
    <w:uiPriority w:val="99"/>
    <w:semiHidden/>
    <w:rsid w:val="001F3D30"/>
    <w:rPr>
      <w:color w:val="808080"/>
    </w:rPr>
  </w:style>
  <w:style w:type="paragraph" w:customStyle="1" w:styleId="aff6">
    <w:name w:val="致谢部分"/>
    <w:basedOn w:val="a6"/>
    <w:link w:val="aff7"/>
    <w:autoRedefine/>
    <w:qFormat/>
    <w:rsid w:val="00F35903"/>
    <w:pPr>
      <w:ind w:firstLineChars="0" w:firstLine="0"/>
    </w:pPr>
    <w:rPr>
      <w:b/>
      <w:sz w:val="24"/>
      <w:szCs w:val="24"/>
    </w:rPr>
  </w:style>
  <w:style w:type="character" w:customStyle="1" w:styleId="aff7">
    <w:name w:val="致谢部分 字符"/>
    <w:link w:val="aff6"/>
    <w:rsid w:val="00F35903"/>
    <w:rPr>
      <w:rFonts w:ascii="Times New Roman" w:eastAsia="Times New Roman" w:hAnsi="Times New Roman"/>
      <w:b/>
      <w:sz w:val="24"/>
      <w:szCs w:val="24"/>
    </w:rPr>
  </w:style>
  <w:style w:type="paragraph" w:customStyle="1" w:styleId="aff8">
    <w:name w:val="作者信息"/>
    <w:basedOn w:val="a"/>
    <w:autoRedefine/>
    <w:qFormat/>
    <w:rsid w:val="001F3D30"/>
    <w:pPr>
      <w:ind w:firstLineChars="0" w:firstLine="0"/>
    </w:pPr>
  </w:style>
  <w:style w:type="paragraph" w:styleId="aff9">
    <w:name w:val="Revision"/>
    <w:hidden/>
    <w:uiPriority w:val="99"/>
    <w:semiHidden/>
    <w:rsid w:val="007E4A28"/>
    <w:rPr>
      <w:rFonts w:ascii="Times New Roman" w:eastAsia="Times New Roman" w:hAnsi="Times New Roman"/>
      <w:kern w:val="2"/>
      <w:sz w:val="21"/>
      <w:szCs w:val="21"/>
    </w:rPr>
  </w:style>
  <w:style w:type="character" w:styleId="affa">
    <w:name w:val="Strong"/>
    <w:basedOn w:val="a0"/>
    <w:uiPriority w:val="22"/>
    <w:qFormat/>
    <w:rsid w:val="002978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542903">
      <w:bodyDiv w:val="1"/>
      <w:marLeft w:val="0"/>
      <w:marRight w:val="0"/>
      <w:marTop w:val="0"/>
      <w:marBottom w:val="0"/>
      <w:divBdr>
        <w:top w:val="none" w:sz="0" w:space="0" w:color="auto"/>
        <w:left w:val="none" w:sz="0" w:space="0" w:color="auto"/>
        <w:bottom w:val="none" w:sz="0" w:space="0" w:color="auto"/>
        <w:right w:val="none" w:sz="0" w:space="0" w:color="auto"/>
      </w:divBdr>
    </w:div>
    <w:div w:id="1429042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7">
    <wetp:webextensionref xmlns:r="http://schemas.openxmlformats.org/officeDocument/2006/relationships" r:id="rId1"/>
  </wetp:taskpane>
  <wetp:taskpane dockstate="right" visibility="0" width="438" row="6">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F962B4E5-B1FC-40AB-A735-0C22A3CDE61E}">
  <we:reference id="wa200005988" version="1.1.0.0" store="en-US" storeType="OMEX"/>
  <we:alternateReferences>
    <we:reference id="WA200005988" version="1.1.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04D4E80-37CA-4772-A290-F2EDC701964B}">
  <we:reference id="wa200001361" version="2.129.3.0" store="en-US" storeType="OMEX"/>
  <we:alternateReferences>
    <we:reference id="WA200001361" version="2.129.3.0" store="" storeType="OMEX"/>
  </we:alternateReferences>
  <we:properties>
    <we:property name="paperpal-document-id" value="&quot;fa674bd5-276a-4bae-9bd9-e8aa04e8e64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C1A91618-3F3D-44E3-A2F1-CAF30946BC1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1135</Words>
  <Characters>6473</Characters>
  <Application>Microsoft Office Word</Application>
  <DocSecurity>0</DocSecurity>
  <Lines>53</Lines>
  <Paragraphs>15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Emilia</cp:lastModifiedBy>
  <cp:revision>6</cp:revision>
  <cp:lastPrinted>2020-10-13T08:10:00Z</cp:lastPrinted>
  <dcterms:created xsi:type="dcterms:W3CDTF">2026-01-13T11:44:00Z</dcterms:created>
  <dcterms:modified xsi:type="dcterms:W3CDTF">2026-01-21T02:39:00Z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6569BB7F62F54F148106182CAD392B0B</vt:lpwstr>
  </property>
  <property fmtid="{D5CDD505-2E9C-101B-9397-08002B2CF9AE}" pid="4" name="GrammarlyDocumentId">
    <vt:lpwstr>b68257bb-da94-4d26-967d-4cac80f01fae</vt:lpwstr>
  </property>
</Properties>
</file>